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F4A" w:rsidRDefault="00297F4A">
      <w:bookmarkStart w:id="0" w:name="_GoBack"/>
      <w:bookmarkEnd w:id="0"/>
    </w:p>
    <w:p w:rsidR="00297F4A" w:rsidRDefault="00297F4A">
      <w:r>
        <w:rPr>
          <w:noProof/>
          <w:lang w:eastAsia="es-CO"/>
        </w:rPr>
        <w:drawing>
          <wp:inline distT="0" distB="0" distL="0" distR="0" wp14:anchorId="19494285" wp14:editId="7F35895E">
            <wp:extent cx="5762625" cy="7153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2625" cy="7153275"/>
                    </a:xfrm>
                    <a:prstGeom prst="rect">
                      <a:avLst/>
                    </a:prstGeom>
                  </pic:spPr>
                </pic:pic>
              </a:graphicData>
            </a:graphic>
          </wp:inline>
        </w:drawing>
      </w:r>
      <w:r>
        <w:br w:type="page"/>
      </w:r>
    </w:p>
    <w:p w:rsidR="009843CC" w:rsidRDefault="009843CC"/>
    <w:p w:rsidR="000757BB" w:rsidRDefault="000757BB" w:rsidP="000757BB">
      <w:pPr>
        <w:spacing w:after="0"/>
        <w:jc w:val="right"/>
        <w:rPr>
          <w:rFonts w:ascii="Arial" w:hAnsi="Arial" w:cs="Arial"/>
          <w:b/>
          <w:sz w:val="36"/>
          <w:szCs w:val="36"/>
        </w:rPr>
      </w:pPr>
    </w:p>
    <w:p w:rsidR="000757BB" w:rsidRPr="000757BB" w:rsidRDefault="000757BB" w:rsidP="007C476F">
      <w:pPr>
        <w:spacing w:after="0"/>
        <w:jc w:val="right"/>
        <w:rPr>
          <w:rFonts w:ascii="Arial" w:hAnsi="Arial" w:cs="Arial"/>
          <w:b/>
          <w:sz w:val="36"/>
          <w:szCs w:val="36"/>
        </w:rPr>
      </w:pPr>
      <w:r w:rsidRPr="000757BB">
        <w:rPr>
          <w:rFonts w:ascii="Arial" w:hAnsi="Arial" w:cs="Arial"/>
          <w:b/>
          <w:sz w:val="36"/>
          <w:szCs w:val="36"/>
        </w:rPr>
        <w:t xml:space="preserve">INFORME PORMENORIZADO DEL ESTADO DEL </w:t>
      </w:r>
    </w:p>
    <w:p w:rsidR="000757BB" w:rsidRDefault="000757BB" w:rsidP="000757BB">
      <w:pPr>
        <w:spacing w:after="0"/>
        <w:jc w:val="right"/>
        <w:rPr>
          <w:rFonts w:ascii="Arial" w:hAnsi="Arial" w:cs="Arial"/>
          <w:b/>
          <w:color w:val="0070C0"/>
          <w:sz w:val="52"/>
          <w:szCs w:val="52"/>
        </w:rPr>
      </w:pPr>
      <w:r w:rsidRPr="000757BB">
        <w:rPr>
          <w:rFonts w:ascii="Arial" w:hAnsi="Arial" w:cs="Arial"/>
          <w:b/>
          <w:color w:val="0070C0"/>
          <w:sz w:val="52"/>
          <w:szCs w:val="52"/>
        </w:rPr>
        <w:t>CONTROL INTERNO</w:t>
      </w:r>
    </w:p>
    <w:p w:rsidR="00740F9A" w:rsidRPr="00527A70" w:rsidRDefault="000F6C01" w:rsidP="000757BB">
      <w:pPr>
        <w:spacing w:after="0"/>
        <w:jc w:val="right"/>
        <w:rPr>
          <w:rFonts w:ascii="Arial" w:hAnsi="Arial" w:cs="Arial"/>
          <w:b/>
          <w:color w:val="808080" w:themeColor="background1" w:themeShade="80"/>
          <w:sz w:val="28"/>
          <w:szCs w:val="28"/>
        </w:rPr>
      </w:pPr>
      <w:r>
        <w:rPr>
          <w:rFonts w:ascii="Arial" w:hAnsi="Arial" w:cs="Arial"/>
          <w:b/>
          <w:color w:val="808080" w:themeColor="background1" w:themeShade="80"/>
          <w:sz w:val="28"/>
          <w:szCs w:val="28"/>
        </w:rPr>
        <w:t xml:space="preserve">MARZO </w:t>
      </w:r>
      <w:r w:rsidRPr="00527A70">
        <w:rPr>
          <w:rFonts w:ascii="Arial" w:hAnsi="Arial" w:cs="Arial"/>
          <w:b/>
          <w:color w:val="808080" w:themeColor="background1" w:themeShade="80"/>
          <w:sz w:val="28"/>
          <w:szCs w:val="28"/>
        </w:rPr>
        <w:t>–</w:t>
      </w:r>
      <w:r w:rsidR="00740F9A" w:rsidRPr="00527A70">
        <w:rPr>
          <w:rFonts w:ascii="Arial" w:hAnsi="Arial" w:cs="Arial"/>
          <w:b/>
          <w:color w:val="808080" w:themeColor="background1" w:themeShade="80"/>
          <w:sz w:val="28"/>
          <w:szCs w:val="28"/>
        </w:rPr>
        <w:t xml:space="preserve"> </w:t>
      </w:r>
      <w:r>
        <w:rPr>
          <w:rFonts w:ascii="Arial" w:hAnsi="Arial" w:cs="Arial"/>
          <w:b/>
          <w:color w:val="808080" w:themeColor="background1" w:themeShade="80"/>
          <w:sz w:val="28"/>
          <w:szCs w:val="28"/>
        </w:rPr>
        <w:t>JUNIO</w:t>
      </w:r>
      <w:r w:rsidR="00740F9A" w:rsidRPr="00527A70">
        <w:rPr>
          <w:rFonts w:ascii="Arial" w:hAnsi="Arial" w:cs="Arial"/>
          <w:b/>
          <w:color w:val="808080" w:themeColor="background1" w:themeShade="80"/>
          <w:sz w:val="28"/>
          <w:szCs w:val="28"/>
        </w:rPr>
        <w:t xml:space="preserve"> 2016</w:t>
      </w:r>
    </w:p>
    <w:p w:rsidR="000757BB" w:rsidRDefault="000757BB" w:rsidP="000757BB">
      <w:pPr>
        <w:spacing w:after="0"/>
        <w:jc w:val="right"/>
        <w:rPr>
          <w:rFonts w:ascii="Arial" w:hAnsi="Arial" w:cs="Arial"/>
          <w:b/>
          <w:color w:val="0070C0"/>
          <w:sz w:val="52"/>
          <w:szCs w:val="52"/>
        </w:rPr>
      </w:pPr>
    </w:p>
    <w:p w:rsidR="00221392" w:rsidRDefault="00221392" w:rsidP="007C476F">
      <w:pPr>
        <w:spacing w:after="0"/>
        <w:rPr>
          <w:rFonts w:ascii="Arial" w:hAnsi="Arial" w:cs="Arial"/>
          <w:b/>
          <w:sz w:val="32"/>
          <w:szCs w:val="32"/>
        </w:rPr>
      </w:pPr>
    </w:p>
    <w:p w:rsidR="007C476F" w:rsidRDefault="007C476F" w:rsidP="00221392">
      <w:pPr>
        <w:spacing w:after="0"/>
        <w:jc w:val="center"/>
        <w:rPr>
          <w:noProof/>
          <w:lang w:eastAsia="es-CO"/>
        </w:rPr>
      </w:pPr>
    </w:p>
    <w:p w:rsidR="007C476F" w:rsidRDefault="007C476F" w:rsidP="00221392">
      <w:pPr>
        <w:spacing w:after="0"/>
        <w:jc w:val="center"/>
        <w:rPr>
          <w:noProof/>
          <w:lang w:eastAsia="es-CO"/>
        </w:rPr>
      </w:pPr>
    </w:p>
    <w:p w:rsidR="007C476F" w:rsidRDefault="007C476F" w:rsidP="00221392">
      <w:pPr>
        <w:spacing w:after="0"/>
        <w:jc w:val="center"/>
        <w:rPr>
          <w:noProof/>
          <w:lang w:eastAsia="es-CO"/>
        </w:rPr>
      </w:pPr>
    </w:p>
    <w:p w:rsidR="00221392" w:rsidRDefault="007C476F" w:rsidP="007C476F">
      <w:pPr>
        <w:spacing w:after="0"/>
        <w:jc w:val="center"/>
        <w:rPr>
          <w:rFonts w:ascii="Arial" w:hAnsi="Arial" w:cs="Arial"/>
          <w:b/>
          <w:sz w:val="32"/>
          <w:szCs w:val="32"/>
        </w:rPr>
      </w:pPr>
      <w:r>
        <w:rPr>
          <w:noProof/>
          <w:lang w:eastAsia="es-CO"/>
        </w:rPr>
        <w:drawing>
          <wp:inline distT="0" distB="0" distL="0" distR="0" wp14:anchorId="5B88B67A" wp14:editId="26CD51FE">
            <wp:extent cx="5381625" cy="1866900"/>
            <wp:effectExtent l="0" t="0" r="9525" b="0"/>
            <wp:docPr id="6"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86304" cy="1868523"/>
                    </a:xfrm>
                    <a:prstGeom prst="rect">
                      <a:avLst/>
                    </a:prstGeom>
                    <a:noFill/>
                    <a:ln>
                      <a:noFill/>
                      <a:prstDash/>
                    </a:ln>
                  </pic:spPr>
                </pic:pic>
              </a:graphicData>
            </a:graphic>
          </wp:inline>
        </w:drawing>
      </w: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7C476F">
      <w:pPr>
        <w:spacing w:after="0"/>
        <w:rPr>
          <w:rFonts w:ascii="Arial" w:hAnsi="Arial" w:cs="Arial"/>
          <w:b/>
          <w:sz w:val="32"/>
          <w:szCs w:val="32"/>
        </w:rPr>
      </w:pPr>
    </w:p>
    <w:p w:rsidR="007C476F" w:rsidRDefault="007C476F" w:rsidP="00221392">
      <w:pPr>
        <w:spacing w:after="0"/>
        <w:jc w:val="center"/>
        <w:rPr>
          <w:rFonts w:ascii="Arial" w:hAnsi="Arial" w:cs="Arial"/>
          <w:b/>
          <w:sz w:val="32"/>
          <w:szCs w:val="32"/>
        </w:rPr>
      </w:pPr>
    </w:p>
    <w:p w:rsidR="007C476F" w:rsidRDefault="007C476F"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r>
        <w:rPr>
          <w:rFonts w:ascii="Arial" w:hAnsi="Arial" w:cs="Arial"/>
          <w:b/>
          <w:sz w:val="32"/>
          <w:szCs w:val="32"/>
        </w:rPr>
        <w:t>OFI</w:t>
      </w:r>
      <w:r w:rsidR="004A62E9">
        <w:rPr>
          <w:rFonts w:ascii="Arial" w:hAnsi="Arial" w:cs="Arial"/>
          <w:b/>
          <w:sz w:val="32"/>
          <w:szCs w:val="32"/>
        </w:rPr>
        <w:t xml:space="preserve">CINA DE </w:t>
      </w:r>
      <w:r w:rsidR="007C476F">
        <w:rPr>
          <w:rFonts w:ascii="Arial" w:hAnsi="Arial" w:cs="Arial"/>
          <w:b/>
          <w:sz w:val="32"/>
          <w:szCs w:val="32"/>
        </w:rPr>
        <w:t>CONTROL INTERNO</w:t>
      </w: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221392" w:rsidRDefault="00221392" w:rsidP="00221392">
      <w:pPr>
        <w:spacing w:after="0"/>
        <w:jc w:val="center"/>
        <w:rPr>
          <w:rFonts w:ascii="Arial" w:hAnsi="Arial" w:cs="Arial"/>
          <w:b/>
          <w:sz w:val="32"/>
          <w:szCs w:val="32"/>
        </w:rPr>
      </w:pPr>
    </w:p>
    <w:p w:rsidR="00702FFA" w:rsidRDefault="00702FFA" w:rsidP="00221392">
      <w:pPr>
        <w:spacing w:after="0"/>
        <w:jc w:val="center"/>
        <w:rPr>
          <w:rFonts w:ascii="Arial" w:hAnsi="Arial" w:cs="Arial"/>
          <w:b/>
          <w:sz w:val="32"/>
          <w:szCs w:val="32"/>
        </w:rPr>
      </w:pPr>
    </w:p>
    <w:p w:rsidR="00221392" w:rsidRPr="00221392" w:rsidRDefault="00221392" w:rsidP="00221392">
      <w:pPr>
        <w:spacing w:after="0"/>
        <w:jc w:val="both"/>
        <w:rPr>
          <w:rFonts w:ascii="Arial" w:hAnsi="Arial" w:cs="Arial"/>
          <w:b/>
          <w:sz w:val="24"/>
          <w:szCs w:val="24"/>
        </w:rPr>
      </w:pPr>
      <w:r w:rsidRPr="002111C7">
        <w:rPr>
          <w:rFonts w:ascii="Arial" w:hAnsi="Arial" w:cs="Arial"/>
          <w:w w:val="95"/>
          <w:sz w:val="24"/>
          <w:szCs w:val="24"/>
        </w:rPr>
        <w:t>En</w:t>
      </w:r>
      <w:r w:rsidRPr="002111C7">
        <w:rPr>
          <w:rFonts w:ascii="Arial" w:hAnsi="Arial" w:cs="Arial"/>
          <w:spacing w:val="-17"/>
          <w:w w:val="95"/>
          <w:sz w:val="24"/>
          <w:szCs w:val="24"/>
        </w:rPr>
        <w:t xml:space="preserve"> </w:t>
      </w:r>
      <w:r w:rsidRPr="002111C7">
        <w:rPr>
          <w:rFonts w:ascii="Arial" w:hAnsi="Arial" w:cs="Arial"/>
          <w:sz w:val="24"/>
          <w:szCs w:val="24"/>
        </w:rPr>
        <w:t>cumplimiento</w:t>
      </w:r>
      <w:r w:rsidRPr="002111C7">
        <w:rPr>
          <w:rFonts w:ascii="Arial" w:hAnsi="Arial" w:cs="Arial"/>
          <w:spacing w:val="21"/>
          <w:sz w:val="24"/>
          <w:szCs w:val="24"/>
        </w:rPr>
        <w:t xml:space="preserve"> </w:t>
      </w:r>
      <w:r w:rsidRPr="002111C7">
        <w:rPr>
          <w:rFonts w:ascii="Arial" w:hAnsi="Arial" w:cs="Arial"/>
          <w:sz w:val="24"/>
          <w:szCs w:val="24"/>
        </w:rPr>
        <w:t>de</w:t>
      </w:r>
      <w:r w:rsidRPr="002111C7">
        <w:rPr>
          <w:rFonts w:ascii="Arial" w:hAnsi="Arial" w:cs="Arial"/>
          <w:spacing w:val="29"/>
          <w:sz w:val="24"/>
          <w:szCs w:val="24"/>
        </w:rPr>
        <w:t xml:space="preserve"> </w:t>
      </w:r>
      <w:r w:rsidRPr="002111C7">
        <w:rPr>
          <w:rFonts w:ascii="Arial" w:hAnsi="Arial" w:cs="Arial"/>
          <w:sz w:val="24"/>
          <w:szCs w:val="24"/>
        </w:rPr>
        <w:t>lo</w:t>
      </w:r>
      <w:r w:rsidRPr="002111C7">
        <w:rPr>
          <w:rFonts w:ascii="Arial" w:hAnsi="Arial" w:cs="Arial"/>
          <w:spacing w:val="1"/>
          <w:sz w:val="24"/>
          <w:szCs w:val="24"/>
        </w:rPr>
        <w:t xml:space="preserve"> </w:t>
      </w:r>
      <w:r w:rsidRPr="002111C7">
        <w:rPr>
          <w:rFonts w:ascii="Arial" w:hAnsi="Arial" w:cs="Arial"/>
          <w:sz w:val="24"/>
          <w:szCs w:val="24"/>
        </w:rPr>
        <w:t xml:space="preserve">dispuesto </w:t>
      </w:r>
      <w:r w:rsidRPr="002111C7">
        <w:rPr>
          <w:rFonts w:ascii="Arial" w:hAnsi="Arial" w:cs="Arial"/>
          <w:spacing w:val="2"/>
          <w:sz w:val="24"/>
          <w:szCs w:val="24"/>
        </w:rPr>
        <w:t>en</w:t>
      </w:r>
      <w:r w:rsidRPr="002111C7">
        <w:rPr>
          <w:rFonts w:ascii="Arial" w:hAnsi="Arial" w:cs="Arial"/>
          <w:spacing w:val="20"/>
          <w:sz w:val="24"/>
          <w:szCs w:val="24"/>
        </w:rPr>
        <w:t xml:space="preserve"> </w:t>
      </w:r>
      <w:r w:rsidRPr="002111C7">
        <w:rPr>
          <w:rFonts w:ascii="Arial" w:hAnsi="Arial" w:cs="Arial"/>
          <w:sz w:val="24"/>
          <w:szCs w:val="24"/>
        </w:rPr>
        <w:t>al</w:t>
      </w:r>
      <w:r w:rsidRPr="002111C7">
        <w:rPr>
          <w:rFonts w:ascii="Arial" w:hAnsi="Arial" w:cs="Arial"/>
          <w:spacing w:val="15"/>
          <w:sz w:val="24"/>
          <w:szCs w:val="24"/>
        </w:rPr>
        <w:t xml:space="preserve"> </w:t>
      </w:r>
      <w:r w:rsidRPr="002111C7">
        <w:rPr>
          <w:rFonts w:ascii="Arial" w:hAnsi="Arial" w:cs="Arial"/>
          <w:sz w:val="24"/>
          <w:szCs w:val="24"/>
        </w:rPr>
        <w:t>a</w:t>
      </w:r>
      <w:r w:rsidRPr="002111C7">
        <w:rPr>
          <w:rFonts w:ascii="Arial" w:hAnsi="Arial" w:cs="Arial"/>
          <w:spacing w:val="6"/>
          <w:sz w:val="24"/>
          <w:szCs w:val="24"/>
        </w:rPr>
        <w:t>r</w:t>
      </w:r>
      <w:r w:rsidRPr="002111C7">
        <w:rPr>
          <w:rFonts w:ascii="Arial" w:hAnsi="Arial" w:cs="Arial"/>
          <w:sz w:val="24"/>
          <w:szCs w:val="24"/>
        </w:rPr>
        <w:t>tículo</w:t>
      </w:r>
      <w:r w:rsidRPr="002111C7">
        <w:rPr>
          <w:rFonts w:ascii="Arial" w:hAnsi="Arial" w:cs="Arial"/>
          <w:spacing w:val="14"/>
          <w:sz w:val="24"/>
          <w:szCs w:val="24"/>
        </w:rPr>
        <w:t xml:space="preserve"> </w:t>
      </w:r>
      <w:r w:rsidRPr="002111C7">
        <w:rPr>
          <w:rFonts w:ascii="Arial" w:hAnsi="Arial" w:cs="Arial"/>
          <w:sz w:val="24"/>
          <w:szCs w:val="24"/>
        </w:rPr>
        <w:t>9</w:t>
      </w:r>
      <w:r w:rsidRPr="002111C7">
        <w:rPr>
          <w:rFonts w:ascii="Arial" w:hAnsi="Arial" w:cs="Arial"/>
          <w:spacing w:val="22"/>
          <w:sz w:val="24"/>
          <w:szCs w:val="24"/>
        </w:rPr>
        <w:t xml:space="preserve"> </w:t>
      </w:r>
      <w:r w:rsidRPr="002111C7">
        <w:rPr>
          <w:rFonts w:ascii="Arial" w:hAnsi="Arial" w:cs="Arial"/>
          <w:sz w:val="24"/>
          <w:szCs w:val="24"/>
        </w:rPr>
        <w:t>de</w:t>
      </w:r>
      <w:r w:rsidRPr="002111C7">
        <w:rPr>
          <w:rFonts w:ascii="Arial" w:hAnsi="Arial" w:cs="Arial"/>
          <w:spacing w:val="29"/>
          <w:sz w:val="24"/>
          <w:szCs w:val="24"/>
        </w:rPr>
        <w:t xml:space="preserve"> </w:t>
      </w:r>
      <w:r w:rsidRPr="002111C7">
        <w:rPr>
          <w:rFonts w:ascii="Arial" w:hAnsi="Arial" w:cs="Arial"/>
          <w:sz w:val="24"/>
          <w:szCs w:val="24"/>
        </w:rPr>
        <w:t>la</w:t>
      </w:r>
      <w:r w:rsidRPr="002111C7">
        <w:rPr>
          <w:rFonts w:ascii="Arial" w:hAnsi="Arial" w:cs="Arial"/>
          <w:spacing w:val="15"/>
          <w:sz w:val="24"/>
          <w:szCs w:val="24"/>
        </w:rPr>
        <w:t xml:space="preserve"> </w:t>
      </w:r>
      <w:r w:rsidRPr="002111C7">
        <w:rPr>
          <w:rFonts w:ascii="Arial" w:hAnsi="Arial" w:cs="Arial"/>
          <w:w w:val="89"/>
          <w:sz w:val="24"/>
          <w:szCs w:val="24"/>
        </w:rPr>
        <w:t>Ley</w:t>
      </w:r>
      <w:r w:rsidRPr="002111C7">
        <w:rPr>
          <w:rFonts w:ascii="Arial" w:hAnsi="Arial" w:cs="Arial"/>
          <w:spacing w:val="4"/>
          <w:w w:val="89"/>
          <w:sz w:val="24"/>
          <w:szCs w:val="24"/>
        </w:rPr>
        <w:t xml:space="preserve"> </w:t>
      </w:r>
      <w:r w:rsidRPr="002111C7">
        <w:rPr>
          <w:rFonts w:ascii="Arial" w:hAnsi="Arial" w:cs="Arial"/>
          <w:w w:val="123"/>
          <w:sz w:val="24"/>
          <w:szCs w:val="24"/>
        </w:rPr>
        <w:t>1474</w:t>
      </w:r>
      <w:r w:rsidRPr="002111C7">
        <w:rPr>
          <w:rFonts w:ascii="Arial" w:hAnsi="Arial" w:cs="Arial"/>
          <w:spacing w:val="-12"/>
          <w:w w:val="123"/>
          <w:sz w:val="24"/>
          <w:szCs w:val="24"/>
        </w:rPr>
        <w:t xml:space="preserve"> </w:t>
      </w:r>
      <w:r w:rsidRPr="002111C7">
        <w:rPr>
          <w:rFonts w:ascii="Arial" w:hAnsi="Arial" w:cs="Arial"/>
          <w:sz w:val="24"/>
          <w:szCs w:val="24"/>
        </w:rPr>
        <w:t>de</w:t>
      </w:r>
      <w:r w:rsidRPr="002111C7">
        <w:rPr>
          <w:rFonts w:ascii="Arial" w:hAnsi="Arial" w:cs="Arial"/>
          <w:spacing w:val="29"/>
          <w:sz w:val="24"/>
          <w:szCs w:val="24"/>
        </w:rPr>
        <w:t xml:space="preserve"> </w:t>
      </w:r>
      <w:r w:rsidRPr="002111C7">
        <w:rPr>
          <w:rFonts w:ascii="Arial" w:hAnsi="Arial" w:cs="Arial"/>
          <w:w w:val="123"/>
          <w:sz w:val="24"/>
          <w:szCs w:val="24"/>
        </w:rPr>
        <w:t>2011,</w:t>
      </w:r>
      <w:r w:rsidRPr="002111C7">
        <w:rPr>
          <w:rFonts w:ascii="Arial" w:hAnsi="Arial" w:cs="Arial"/>
          <w:spacing w:val="-12"/>
          <w:w w:val="123"/>
          <w:sz w:val="24"/>
          <w:szCs w:val="24"/>
        </w:rPr>
        <w:t xml:space="preserve"> </w:t>
      </w:r>
      <w:r w:rsidR="00AE3897" w:rsidRPr="002111C7">
        <w:rPr>
          <w:rFonts w:ascii="Arial" w:hAnsi="Arial" w:cs="Arial"/>
          <w:sz w:val="24"/>
          <w:szCs w:val="24"/>
        </w:rPr>
        <w:t xml:space="preserve">RTVC </w:t>
      </w:r>
      <w:r w:rsidR="00AE3897">
        <w:rPr>
          <w:rFonts w:ascii="Arial" w:hAnsi="Arial" w:cs="Arial"/>
          <w:sz w:val="24"/>
          <w:szCs w:val="24"/>
        </w:rPr>
        <w:t>-</w:t>
      </w:r>
      <w:r w:rsidR="00050538">
        <w:rPr>
          <w:rFonts w:ascii="Arial" w:hAnsi="Arial" w:cs="Arial"/>
          <w:sz w:val="24"/>
          <w:szCs w:val="24"/>
        </w:rPr>
        <w:t xml:space="preserve"> Sistema de Medios Públicos</w:t>
      </w:r>
      <w:r w:rsidR="00702FFA" w:rsidRPr="002111C7">
        <w:rPr>
          <w:rFonts w:ascii="Arial" w:hAnsi="Arial" w:cs="Arial"/>
          <w:sz w:val="24"/>
          <w:szCs w:val="24"/>
        </w:rPr>
        <w:t>,</w:t>
      </w:r>
      <w:r w:rsidRPr="002111C7">
        <w:rPr>
          <w:rFonts w:ascii="Arial" w:hAnsi="Arial" w:cs="Arial"/>
          <w:spacing w:val="-6"/>
          <w:sz w:val="24"/>
          <w:szCs w:val="24"/>
        </w:rPr>
        <w:t xml:space="preserve"> </w:t>
      </w:r>
      <w:r w:rsidRPr="002111C7">
        <w:rPr>
          <w:rFonts w:ascii="Arial" w:hAnsi="Arial" w:cs="Arial"/>
          <w:w w:val="107"/>
          <w:sz w:val="24"/>
          <w:szCs w:val="24"/>
        </w:rPr>
        <w:t>a</w:t>
      </w:r>
      <w:r w:rsidRPr="002111C7">
        <w:rPr>
          <w:rFonts w:ascii="Arial" w:hAnsi="Arial" w:cs="Arial"/>
          <w:spacing w:val="11"/>
          <w:w w:val="107"/>
          <w:sz w:val="24"/>
          <w:szCs w:val="24"/>
        </w:rPr>
        <w:t xml:space="preserve"> </w:t>
      </w:r>
      <w:r w:rsidR="00BB72FE" w:rsidRPr="002111C7">
        <w:rPr>
          <w:rFonts w:ascii="Arial" w:hAnsi="Arial" w:cs="Arial"/>
          <w:w w:val="107"/>
          <w:sz w:val="24"/>
          <w:szCs w:val="24"/>
        </w:rPr>
        <w:t>continuación,</w:t>
      </w:r>
      <w:r w:rsidRPr="002111C7">
        <w:rPr>
          <w:rFonts w:ascii="Arial" w:hAnsi="Arial" w:cs="Arial"/>
          <w:spacing w:val="-20"/>
          <w:w w:val="107"/>
          <w:sz w:val="24"/>
          <w:szCs w:val="24"/>
        </w:rPr>
        <w:t xml:space="preserve"> </w:t>
      </w:r>
      <w:r w:rsidRPr="002111C7">
        <w:rPr>
          <w:rFonts w:ascii="Arial" w:hAnsi="Arial" w:cs="Arial"/>
          <w:w w:val="107"/>
          <w:sz w:val="24"/>
          <w:szCs w:val="24"/>
        </w:rPr>
        <w:t>presenta</w:t>
      </w:r>
      <w:r w:rsidRPr="002111C7">
        <w:rPr>
          <w:rFonts w:ascii="Arial" w:hAnsi="Arial" w:cs="Arial"/>
          <w:spacing w:val="10"/>
          <w:w w:val="107"/>
          <w:sz w:val="24"/>
          <w:szCs w:val="24"/>
        </w:rPr>
        <w:t xml:space="preserve"> </w:t>
      </w:r>
      <w:r w:rsidRPr="002111C7">
        <w:rPr>
          <w:rFonts w:ascii="Arial" w:hAnsi="Arial" w:cs="Arial"/>
          <w:sz w:val="24"/>
          <w:szCs w:val="24"/>
        </w:rPr>
        <w:t>info</w:t>
      </w:r>
      <w:r w:rsidRPr="002111C7">
        <w:rPr>
          <w:rFonts w:ascii="Arial" w:hAnsi="Arial" w:cs="Arial"/>
          <w:spacing w:val="2"/>
          <w:sz w:val="24"/>
          <w:szCs w:val="24"/>
        </w:rPr>
        <w:t>r</w:t>
      </w:r>
      <w:r w:rsidRPr="002111C7">
        <w:rPr>
          <w:rFonts w:ascii="Arial" w:hAnsi="Arial" w:cs="Arial"/>
          <w:sz w:val="24"/>
          <w:szCs w:val="24"/>
        </w:rPr>
        <w:t>me</w:t>
      </w:r>
      <w:r w:rsidRPr="002111C7">
        <w:rPr>
          <w:rFonts w:ascii="Arial" w:hAnsi="Arial" w:cs="Arial"/>
          <w:spacing w:val="6"/>
          <w:sz w:val="24"/>
          <w:szCs w:val="24"/>
        </w:rPr>
        <w:t xml:space="preserve"> </w:t>
      </w:r>
      <w:r w:rsidRPr="002111C7">
        <w:rPr>
          <w:rFonts w:ascii="Arial" w:hAnsi="Arial" w:cs="Arial"/>
          <w:w w:val="111"/>
          <w:sz w:val="24"/>
          <w:szCs w:val="24"/>
        </w:rPr>
        <w:t>detallado</w:t>
      </w:r>
      <w:r w:rsidRPr="002111C7">
        <w:rPr>
          <w:rFonts w:ascii="Arial" w:hAnsi="Arial" w:cs="Arial"/>
          <w:spacing w:val="-11"/>
          <w:w w:val="111"/>
          <w:sz w:val="24"/>
          <w:szCs w:val="24"/>
        </w:rPr>
        <w:t xml:space="preserve"> </w:t>
      </w:r>
      <w:r w:rsidRPr="002111C7">
        <w:rPr>
          <w:rFonts w:ascii="Arial" w:hAnsi="Arial" w:cs="Arial"/>
          <w:sz w:val="24"/>
          <w:szCs w:val="24"/>
        </w:rPr>
        <w:t>de</w:t>
      </w:r>
      <w:r w:rsidRPr="002111C7">
        <w:rPr>
          <w:rFonts w:ascii="Arial" w:hAnsi="Arial" w:cs="Arial"/>
          <w:spacing w:val="24"/>
          <w:sz w:val="24"/>
          <w:szCs w:val="24"/>
        </w:rPr>
        <w:t xml:space="preserve"> </w:t>
      </w:r>
      <w:r w:rsidRPr="002111C7">
        <w:rPr>
          <w:rFonts w:ascii="Arial" w:hAnsi="Arial" w:cs="Arial"/>
          <w:w w:val="111"/>
          <w:sz w:val="24"/>
          <w:szCs w:val="24"/>
        </w:rPr>
        <w:t>avances</w:t>
      </w:r>
      <w:r w:rsidRPr="002111C7">
        <w:rPr>
          <w:rFonts w:ascii="Arial" w:hAnsi="Arial" w:cs="Arial"/>
          <w:spacing w:val="-5"/>
          <w:w w:val="111"/>
          <w:sz w:val="24"/>
          <w:szCs w:val="24"/>
        </w:rPr>
        <w:t xml:space="preserve"> </w:t>
      </w:r>
      <w:r w:rsidRPr="002111C7">
        <w:rPr>
          <w:rFonts w:ascii="Arial" w:hAnsi="Arial" w:cs="Arial"/>
          <w:sz w:val="24"/>
          <w:szCs w:val="24"/>
        </w:rPr>
        <w:t>en</w:t>
      </w:r>
      <w:r w:rsidRPr="002111C7">
        <w:rPr>
          <w:rFonts w:ascii="Arial" w:hAnsi="Arial" w:cs="Arial"/>
          <w:spacing w:val="-16"/>
          <w:sz w:val="24"/>
          <w:szCs w:val="24"/>
        </w:rPr>
        <w:t xml:space="preserve"> </w:t>
      </w:r>
      <w:r w:rsidRPr="002111C7">
        <w:rPr>
          <w:rFonts w:ascii="Arial" w:hAnsi="Arial" w:cs="Arial"/>
          <w:w w:val="120"/>
          <w:sz w:val="24"/>
          <w:szCs w:val="24"/>
        </w:rPr>
        <w:t>cada</w:t>
      </w:r>
      <w:r w:rsidRPr="002111C7">
        <w:rPr>
          <w:rFonts w:ascii="Arial" w:hAnsi="Arial" w:cs="Arial"/>
          <w:spacing w:val="-26"/>
          <w:w w:val="120"/>
          <w:sz w:val="24"/>
          <w:szCs w:val="24"/>
        </w:rPr>
        <w:t xml:space="preserve"> </w:t>
      </w:r>
      <w:r w:rsidRPr="002111C7">
        <w:rPr>
          <w:rFonts w:ascii="Arial" w:hAnsi="Arial" w:cs="Arial"/>
          <w:sz w:val="24"/>
          <w:szCs w:val="24"/>
        </w:rPr>
        <w:t>uno</w:t>
      </w:r>
      <w:r w:rsidRPr="002111C7">
        <w:rPr>
          <w:rFonts w:ascii="Arial" w:hAnsi="Arial" w:cs="Arial"/>
          <w:spacing w:val="2"/>
          <w:sz w:val="24"/>
          <w:szCs w:val="24"/>
        </w:rPr>
        <w:t xml:space="preserve"> </w:t>
      </w:r>
      <w:r w:rsidRPr="002111C7">
        <w:rPr>
          <w:rFonts w:ascii="Arial" w:hAnsi="Arial" w:cs="Arial"/>
          <w:sz w:val="24"/>
          <w:szCs w:val="24"/>
        </w:rPr>
        <w:t>de</w:t>
      </w:r>
      <w:r w:rsidRPr="002111C7">
        <w:rPr>
          <w:rFonts w:ascii="Arial" w:hAnsi="Arial" w:cs="Arial"/>
          <w:spacing w:val="14"/>
          <w:sz w:val="24"/>
          <w:szCs w:val="24"/>
        </w:rPr>
        <w:t xml:space="preserve"> </w:t>
      </w:r>
      <w:r w:rsidRPr="002111C7">
        <w:rPr>
          <w:rFonts w:ascii="Arial" w:hAnsi="Arial" w:cs="Arial"/>
          <w:sz w:val="24"/>
          <w:szCs w:val="24"/>
        </w:rPr>
        <w:t>los</w:t>
      </w:r>
      <w:r w:rsidRPr="002111C7">
        <w:rPr>
          <w:rFonts w:ascii="Arial" w:hAnsi="Arial" w:cs="Arial"/>
          <w:spacing w:val="-14"/>
          <w:sz w:val="24"/>
          <w:szCs w:val="24"/>
        </w:rPr>
        <w:t xml:space="preserve"> </w:t>
      </w:r>
      <w:r w:rsidRPr="002111C7">
        <w:rPr>
          <w:rFonts w:ascii="Arial" w:hAnsi="Arial" w:cs="Arial"/>
          <w:sz w:val="24"/>
          <w:szCs w:val="24"/>
        </w:rPr>
        <w:t>dos</w:t>
      </w:r>
      <w:r w:rsidRPr="002111C7">
        <w:rPr>
          <w:rFonts w:ascii="Arial" w:hAnsi="Arial" w:cs="Arial"/>
          <w:spacing w:val="12"/>
          <w:sz w:val="24"/>
          <w:szCs w:val="24"/>
        </w:rPr>
        <w:t xml:space="preserve"> </w:t>
      </w:r>
      <w:r w:rsidRPr="002111C7">
        <w:rPr>
          <w:rFonts w:ascii="Arial" w:hAnsi="Arial" w:cs="Arial"/>
          <w:sz w:val="24"/>
          <w:szCs w:val="24"/>
        </w:rPr>
        <w:t>(2)</w:t>
      </w:r>
      <w:r w:rsidRPr="002111C7">
        <w:rPr>
          <w:rFonts w:ascii="Arial" w:hAnsi="Arial" w:cs="Arial"/>
          <w:spacing w:val="-11"/>
          <w:sz w:val="24"/>
          <w:szCs w:val="24"/>
        </w:rPr>
        <w:t xml:space="preserve"> </w:t>
      </w:r>
      <w:r w:rsidRPr="002111C7">
        <w:rPr>
          <w:rFonts w:ascii="Arial" w:hAnsi="Arial" w:cs="Arial"/>
          <w:sz w:val="24"/>
          <w:szCs w:val="24"/>
        </w:rPr>
        <w:t>Módulos</w:t>
      </w:r>
      <w:r w:rsidRPr="002111C7">
        <w:rPr>
          <w:rFonts w:ascii="Arial" w:hAnsi="Arial" w:cs="Arial"/>
          <w:spacing w:val="20"/>
          <w:sz w:val="24"/>
          <w:szCs w:val="24"/>
        </w:rPr>
        <w:t xml:space="preserve"> </w:t>
      </w:r>
      <w:r w:rsidRPr="002111C7">
        <w:rPr>
          <w:rFonts w:ascii="Arial" w:hAnsi="Arial" w:cs="Arial"/>
          <w:sz w:val="24"/>
          <w:szCs w:val="24"/>
        </w:rPr>
        <w:t>de</w:t>
      </w:r>
      <w:r w:rsidRPr="002111C7">
        <w:rPr>
          <w:rFonts w:ascii="Arial" w:hAnsi="Arial" w:cs="Arial"/>
          <w:spacing w:val="14"/>
          <w:sz w:val="24"/>
          <w:szCs w:val="24"/>
        </w:rPr>
        <w:t xml:space="preserve"> </w:t>
      </w:r>
      <w:r w:rsidR="00702FFA" w:rsidRPr="002111C7">
        <w:rPr>
          <w:rFonts w:ascii="Arial" w:hAnsi="Arial" w:cs="Arial"/>
          <w:sz w:val="24"/>
          <w:szCs w:val="24"/>
        </w:rPr>
        <w:t xml:space="preserve">Control </w:t>
      </w:r>
      <w:r w:rsidR="00702FFA" w:rsidRPr="002111C7">
        <w:rPr>
          <w:rFonts w:ascii="Arial" w:hAnsi="Arial" w:cs="Arial"/>
          <w:spacing w:val="-32"/>
          <w:sz w:val="24"/>
          <w:szCs w:val="24"/>
        </w:rPr>
        <w:t>(</w:t>
      </w:r>
      <w:r w:rsidRPr="002111C7">
        <w:rPr>
          <w:rFonts w:ascii="Arial" w:hAnsi="Arial" w:cs="Arial"/>
          <w:sz w:val="24"/>
          <w:szCs w:val="24"/>
        </w:rPr>
        <w:t>Módulo</w:t>
      </w:r>
      <w:r w:rsidRPr="002111C7">
        <w:rPr>
          <w:rFonts w:ascii="Arial" w:hAnsi="Arial" w:cs="Arial"/>
          <w:spacing w:val="5"/>
          <w:sz w:val="24"/>
          <w:szCs w:val="24"/>
        </w:rPr>
        <w:t xml:space="preserve"> </w:t>
      </w:r>
      <w:r w:rsidRPr="002111C7">
        <w:rPr>
          <w:rFonts w:ascii="Arial" w:hAnsi="Arial" w:cs="Arial"/>
          <w:w w:val="116"/>
          <w:sz w:val="24"/>
          <w:szCs w:val="24"/>
        </w:rPr>
        <w:t>de</w:t>
      </w:r>
      <w:r w:rsidRPr="002111C7">
        <w:rPr>
          <w:rFonts w:ascii="Arial" w:hAnsi="Arial" w:cs="Arial"/>
          <w:spacing w:val="-16"/>
          <w:sz w:val="24"/>
          <w:szCs w:val="24"/>
        </w:rPr>
        <w:t xml:space="preserve"> </w:t>
      </w:r>
      <w:r w:rsidRPr="002111C7">
        <w:rPr>
          <w:rFonts w:ascii="Arial" w:hAnsi="Arial" w:cs="Arial"/>
          <w:w w:val="108"/>
          <w:sz w:val="24"/>
          <w:szCs w:val="24"/>
        </w:rPr>
        <w:t>Planeación</w:t>
      </w:r>
      <w:r w:rsidRPr="002111C7">
        <w:rPr>
          <w:rFonts w:ascii="Arial" w:hAnsi="Arial" w:cs="Arial"/>
          <w:spacing w:val="-20"/>
          <w:w w:val="108"/>
          <w:sz w:val="24"/>
          <w:szCs w:val="24"/>
        </w:rPr>
        <w:t xml:space="preserve"> </w:t>
      </w:r>
      <w:r w:rsidRPr="002111C7">
        <w:rPr>
          <w:rFonts w:ascii="Arial" w:hAnsi="Arial" w:cs="Arial"/>
          <w:sz w:val="24"/>
          <w:szCs w:val="24"/>
        </w:rPr>
        <w:t>y</w:t>
      </w:r>
      <w:r w:rsidRPr="002111C7">
        <w:rPr>
          <w:rFonts w:ascii="Arial" w:hAnsi="Arial" w:cs="Arial"/>
          <w:spacing w:val="-17"/>
          <w:sz w:val="24"/>
          <w:szCs w:val="24"/>
        </w:rPr>
        <w:t xml:space="preserve"> </w:t>
      </w:r>
      <w:r w:rsidRPr="002111C7">
        <w:rPr>
          <w:rFonts w:ascii="Arial" w:hAnsi="Arial" w:cs="Arial"/>
          <w:sz w:val="24"/>
          <w:szCs w:val="24"/>
        </w:rPr>
        <w:t>Gestión</w:t>
      </w:r>
      <w:r w:rsidRPr="002111C7">
        <w:rPr>
          <w:rFonts w:ascii="Arial" w:hAnsi="Arial" w:cs="Arial"/>
          <w:spacing w:val="-6"/>
          <w:sz w:val="24"/>
          <w:szCs w:val="24"/>
        </w:rPr>
        <w:t xml:space="preserve"> </w:t>
      </w:r>
      <w:r w:rsidRPr="002111C7">
        <w:rPr>
          <w:rFonts w:ascii="Arial" w:hAnsi="Arial" w:cs="Arial"/>
          <w:sz w:val="24"/>
          <w:szCs w:val="24"/>
        </w:rPr>
        <w:tab/>
        <w:t>Módulo</w:t>
      </w:r>
      <w:r w:rsidR="00702FFA" w:rsidRPr="002111C7">
        <w:rPr>
          <w:rFonts w:ascii="Arial" w:hAnsi="Arial" w:cs="Arial"/>
          <w:spacing w:val="32"/>
          <w:sz w:val="24"/>
          <w:szCs w:val="24"/>
        </w:rPr>
        <w:t xml:space="preserve"> </w:t>
      </w:r>
      <w:r w:rsidRPr="002111C7">
        <w:rPr>
          <w:rFonts w:ascii="Arial" w:hAnsi="Arial" w:cs="Arial"/>
          <w:sz w:val="24"/>
          <w:szCs w:val="24"/>
        </w:rPr>
        <w:t>de</w:t>
      </w:r>
      <w:r w:rsidRPr="002111C7">
        <w:rPr>
          <w:rFonts w:ascii="Arial" w:hAnsi="Arial" w:cs="Arial"/>
          <w:spacing w:val="34"/>
          <w:sz w:val="24"/>
          <w:szCs w:val="24"/>
        </w:rPr>
        <w:t xml:space="preserve"> </w:t>
      </w:r>
      <w:r w:rsidRPr="002111C7">
        <w:rPr>
          <w:rFonts w:ascii="Arial" w:hAnsi="Arial" w:cs="Arial"/>
          <w:sz w:val="24"/>
          <w:szCs w:val="24"/>
        </w:rPr>
        <w:t>Evaluación</w:t>
      </w:r>
      <w:r w:rsidRPr="002111C7">
        <w:rPr>
          <w:rFonts w:ascii="Arial" w:hAnsi="Arial" w:cs="Arial"/>
          <w:spacing w:val="49"/>
          <w:sz w:val="24"/>
          <w:szCs w:val="24"/>
        </w:rPr>
        <w:t xml:space="preserve"> </w:t>
      </w:r>
      <w:r w:rsidRPr="002111C7">
        <w:rPr>
          <w:rFonts w:ascii="Arial" w:hAnsi="Arial" w:cs="Arial"/>
          <w:sz w:val="24"/>
          <w:szCs w:val="24"/>
        </w:rPr>
        <w:t>y</w:t>
      </w:r>
      <w:r w:rsidRPr="002111C7">
        <w:rPr>
          <w:rFonts w:ascii="Arial" w:hAnsi="Arial" w:cs="Arial"/>
          <w:spacing w:val="3"/>
          <w:sz w:val="24"/>
          <w:szCs w:val="24"/>
        </w:rPr>
        <w:t xml:space="preserve"> </w:t>
      </w:r>
      <w:r w:rsidRPr="002111C7">
        <w:rPr>
          <w:rFonts w:ascii="Arial" w:hAnsi="Arial" w:cs="Arial"/>
          <w:sz w:val="24"/>
          <w:szCs w:val="24"/>
        </w:rPr>
        <w:t>Seguimiento)</w:t>
      </w:r>
      <w:r w:rsidRPr="002111C7">
        <w:rPr>
          <w:rFonts w:ascii="Arial" w:hAnsi="Arial" w:cs="Arial"/>
          <w:spacing w:val="36"/>
          <w:sz w:val="24"/>
          <w:szCs w:val="24"/>
        </w:rPr>
        <w:t xml:space="preserve"> </w:t>
      </w:r>
      <w:r w:rsidRPr="002111C7">
        <w:rPr>
          <w:rFonts w:ascii="Arial" w:hAnsi="Arial" w:cs="Arial"/>
          <w:sz w:val="24"/>
          <w:szCs w:val="24"/>
        </w:rPr>
        <w:t>y</w:t>
      </w:r>
      <w:r w:rsidRPr="002111C7">
        <w:rPr>
          <w:rFonts w:ascii="Arial" w:hAnsi="Arial" w:cs="Arial"/>
          <w:spacing w:val="3"/>
          <w:sz w:val="24"/>
          <w:szCs w:val="24"/>
        </w:rPr>
        <w:t xml:space="preserve"> </w:t>
      </w:r>
      <w:r w:rsidRPr="002111C7">
        <w:rPr>
          <w:rFonts w:ascii="Arial" w:hAnsi="Arial" w:cs="Arial"/>
          <w:sz w:val="24"/>
          <w:szCs w:val="24"/>
        </w:rPr>
        <w:t>Eje</w:t>
      </w:r>
      <w:r w:rsidRPr="002111C7">
        <w:rPr>
          <w:rFonts w:ascii="Arial" w:hAnsi="Arial" w:cs="Arial"/>
          <w:spacing w:val="-1"/>
          <w:sz w:val="24"/>
          <w:szCs w:val="24"/>
        </w:rPr>
        <w:t xml:space="preserve"> </w:t>
      </w:r>
      <w:r w:rsidRPr="002111C7">
        <w:rPr>
          <w:rFonts w:ascii="Arial" w:hAnsi="Arial" w:cs="Arial"/>
          <w:spacing w:val="-11"/>
          <w:w w:val="77"/>
          <w:sz w:val="24"/>
          <w:szCs w:val="24"/>
        </w:rPr>
        <w:t>T</w:t>
      </w:r>
      <w:r w:rsidRPr="002111C7">
        <w:rPr>
          <w:rFonts w:ascii="Arial" w:hAnsi="Arial" w:cs="Arial"/>
          <w:w w:val="107"/>
          <w:sz w:val="24"/>
          <w:szCs w:val="24"/>
        </w:rPr>
        <w:t>ransversal:</w:t>
      </w:r>
      <w:r w:rsidRPr="002111C7">
        <w:rPr>
          <w:rFonts w:ascii="Arial" w:hAnsi="Arial" w:cs="Arial"/>
          <w:spacing w:val="4"/>
          <w:sz w:val="24"/>
          <w:szCs w:val="24"/>
        </w:rPr>
        <w:t xml:space="preserve"> </w:t>
      </w:r>
      <w:r w:rsidRPr="002111C7">
        <w:rPr>
          <w:rFonts w:ascii="Arial" w:hAnsi="Arial" w:cs="Arial"/>
          <w:sz w:val="24"/>
          <w:szCs w:val="24"/>
        </w:rPr>
        <w:t>(Info</w:t>
      </w:r>
      <w:r w:rsidRPr="002111C7">
        <w:rPr>
          <w:rFonts w:ascii="Arial" w:hAnsi="Arial" w:cs="Arial"/>
          <w:spacing w:val="2"/>
          <w:sz w:val="24"/>
          <w:szCs w:val="24"/>
        </w:rPr>
        <w:t>r</w:t>
      </w:r>
      <w:r w:rsidRPr="002111C7">
        <w:rPr>
          <w:rFonts w:ascii="Arial" w:hAnsi="Arial" w:cs="Arial"/>
          <w:sz w:val="24"/>
          <w:szCs w:val="24"/>
        </w:rPr>
        <w:t>mación</w:t>
      </w:r>
      <w:r w:rsidRPr="002111C7">
        <w:rPr>
          <w:rFonts w:ascii="Arial" w:hAnsi="Arial" w:cs="Arial"/>
          <w:spacing w:val="25"/>
          <w:sz w:val="24"/>
          <w:szCs w:val="24"/>
        </w:rPr>
        <w:t xml:space="preserve"> </w:t>
      </w:r>
      <w:r w:rsidRPr="002111C7">
        <w:rPr>
          <w:rFonts w:ascii="Arial" w:hAnsi="Arial" w:cs="Arial"/>
          <w:sz w:val="24"/>
          <w:szCs w:val="24"/>
        </w:rPr>
        <w:t>y</w:t>
      </w:r>
      <w:r w:rsidRPr="002111C7">
        <w:rPr>
          <w:rFonts w:ascii="Arial" w:hAnsi="Arial" w:cs="Arial"/>
          <w:spacing w:val="3"/>
          <w:sz w:val="24"/>
          <w:szCs w:val="24"/>
        </w:rPr>
        <w:t xml:space="preserve"> </w:t>
      </w:r>
      <w:r w:rsidRPr="002111C7">
        <w:rPr>
          <w:rFonts w:ascii="Arial" w:hAnsi="Arial" w:cs="Arial"/>
          <w:w w:val="105"/>
          <w:sz w:val="24"/>
          <w:szCs w:val="24"/>
        </w:rPr>
        <w:t>Comunicación)</w:t>
      </w:r>
      <w:r w:rsidRPr="002111C7">
        <w:rPr>
          <w:rFonts w:ascii="Arial" w:hAnsi="Arial" w:cs="Arial"/>
          <w:spacing w:val="1"/>
          <w:w w:val="105"/>
          <w:sz w:val="24"/>
          <w:szCs w:val="24"/>
        </w:rPr>
        <w:t xml:space="preserve"> </w:t>
      </w:r>
      <w:r w:rsidRPr="002111C7">
        <w:rPr>
          <w:rFonts w:ascii="Arial" w:hAnsi="Arial" w:cs="Arial"/>
          <w:sz w:val="24"/>
          <w:szCs w:val="24"/>
        </w:rPr>
        <w:t>del</w:t>
      </w:r>
      <w:r w:rsidRPr="002111C7">
        <w:rPr>
          <w:rFonts w:ascii="Arial" w:hAnsi="Arial" w:cs="Arial"/>
          <w:spacing w:val="23"/>
          <w:sz w:val="24"/>
          <w:szCs w:val="24"/>
        </w:rPr>
        <w:t xml:space="preserve"> </w:t>
      </w:r>
      <w:r w:rsidRPr="002111C7">
        <w:rPr>
          <w:rFonts w:ascii="Arial" w:hAnsi="Arial" w:cs="Arial"/>
          <w:sz w:val="24"/>
          <w:szCs w:val="24"/>
        </w:rPr>
        <w:t>Modelo</w:t>
      </w:r>
      <w:r w:rsidRPr="002111C7">
        <w:rPr>
          <w:rFonts w:ascii="Arial" w:hAnsi="Arial" w:cs="Arial"/>
          <w:spacing w:val="44"/>
          <w:sz w:val="24"/>
          <w:szCs w:val="24"/>
        </w:rPr>
        <w:t xml:space="preserve"> </w:t>
      </w:r>
      <w:r w:rsidRPr="002111C7">
        <w:rPr>
          <w:rFonts w:ascii="Arial" w:hAnsi="Arial" w:cs="Arial"/>
          <w:sz w:val="24"/>
          <w:szCs w:val="24"/>
        </w:rPr>
        <w:t>Estándar</w:t>
      </w:r>
      <w:r w:rsidRPr="002111C7">
        <w:rPr>
          <w:rFonts w:ascii="Arial" w:hAnsi="Arial" w:cs="Arial"/>
          <w:spacing w:val="-18"/>
          <w:sz w:val="24"/>
          <w:szCs w:val="24"/>
        </w:rPr>
        <w:t xml:space="preserve"> </w:t>
      </w:r>
      <w:r w:rsidRPr="002111C7">
        <w:rPr>
          <w:rFonts w:ascii="Arial" w:hAnsi="Arial" w:cs="Arial"/>
          <w:sz w:val="24"/>
          <w:szCs w:val="24"/>
        </w:rPr>
        <w:t>de</w:t>
      </w:r>
      <w:r w:rsidRPr="002111C7">
        <w:rPr>
          <w:rFonts w:ascii="Arial" w:hAnsi="Arial" w:cs="Arial"/>
          <w:spacing w:val="12"/>
          <w:sz w:val="24"/>
          <w:szCs w:val="24"/>
        </w:rPr>
        <w:t xml:space="preserve"> </w:t>
      </w:r>
      <w:r w:rsidRPr="002111C7">
        <w:rPr>
          <w:rFonts w:ascii="Arial" w:hAnsi="Arial" w:cs="Arial"/>
          <w:sz w:val="24"/>
          <w:szCs w:val="24"/>
        </w:rPr>
        <w:t>Control Inte</w:t>
      </w:r>
      <w:r w:rsidRPr="002111C7">
        <w:rPr>
          <w:rFonts w:ascii="Arial" w:hAnsi="Arial" w:cs="Arial"/>
          <w:spacing w:val="2"/>
          <w:sz w:val="24"/>
          <w:szCs w:val="24"/>
        </w:rPr>
        <w:t>r</w:t>
      </w:r>
      <w:r w:rsidRPr="002111C7">
        <w:rPr>
          <w:rFonts w:ascii="Arial" w:hAnsi="Arial" w:cs="Arial"/>
          <w:sz w:val="24"/>
          <w:szCs w:val="24"/>
        </w:rPr>
        <w:t>no</w:t>
      </w:r>
      <w:r w:rsidRPr="002111C7">
        <w:rPr>
          <w:rFonts w:ascii="Arial" w:hAnsi="Arial" w:cs="Arial"/>
          <w:spacing w:val="-6"/>
          <w:sz w:val="24"/>
          <w:szCs w:val="24"/>
        </w:rPr>
        <w:t xml:space="preserve"> </w:t>
      </w:r>
      <w:r w:rsidRPr="002111C7">
        <w:rPr>
          <w:rFonts w:ascii="Arial" w:hAnsi="Arial" w:cs="Arial"/>
          <w:w w:val="98"/>
          <w:sz w:val="24"/>
          <w:szCs w:val="24"/>
        </w:rPr>
        <w:t>MECI,</w:t>
      </w:r>
      <w:r w:rsidRPr="002111C7">
        <w:rPr>
          <w:rFonts w:ascii="Arial" w:hAnsi="Arial" w:cs="Arial"/>
          <w:spacing w:val="-17"/>
          <w:w w:val="98"/>
          <w:sz w:val="24"/>
          <w:szCs w:val="24"/>
        </w:rPr>
        <w:t xml:space="preserve"> </w:t>
      </w:r>
      <w:r w:rsidRPr="002111C7">
        <w:rPr>
          <w:rFonts w:ascii="Arial" w:hAnsi="Arial" w:cs="Arial"/>
          <w:sz w:val="24"/>
          <w:szCs w:val="24"/>
        </w:rPr>
        <w:t>confo</w:t>
      </w:r>
      <w:r w:rsidRPr="002111C7">
        <w:rPr>
          <w:rFonts w:ascii="Arial" w:hAnsi="Arial" w:cs="Arial"/>
          <w:spacing w:val="2"/>
          <w:sz w:val="24"/>
          <w:szCs w:val="24"/>
        </w:rPr>
        <w:t>r</w:t>
      </w:r>
      <w:r w:rsidRPr="002111C7">
        <w:rPr>
          <w:rFonts w:ascii="Arial" w:hAnsi="Arial" w:cs="Arial"/>
          <w:sz w:val="24"/>
          <w:szCs w:val="24"/>
        </w:rPr>
        <w:t>me</w:t>
      </w:r>
      <w:r w:rsidRPr="002111C7">
        <w:rPr>
          <w:rFonts w:ascii="Arial" w:hAnsi="Arial" w:cs="Arial"/>
          <w:spacing w:val="12"/>
          <w:sz w:val="24"/>
          <w:szCs w:val="24"/>
        </w:rPr>
        <w:t xml:space="preserve"> </w:t>
      </w:r>
      <w:r w:rsidRPr="002111C7">
        <w:rPr>
          <w:rFonts w:ascii="Arial" w:hAnsi="Arial" w:cs="Arial"/>
          <w:sz w:val="24"/>
          <w:szCs w:val="24"/>
        </w:rPr>
        <w:t xml:space="preserve">al </w:t>
      </w:r>
      <w:r w:rsidRPr="002111C7">
        <w:rPr>
          <w:rFonts w:ascii="Arial" w:hAnsi="Arial" w:cs="Arial"/>
          <w:spacing w:val="14"/>
          <w:sz w:val="24"/>
          <w:szCs w:val="24"/>
        </w:rPr>
        <w:t xml:space="preserve">Decreto </w:t>
      </w:r>
      <w:r w:rsidRPr="002111C7">
        <w:rPr>
          <w:rFonts w:ascii="Arial" w:hAnsi="Arial" w:cs="Arial"/>
          <w:w w:val="123"/>
          <w:sz w:val="24"/>
          <w:szCs w:val="24"/>
        </w:rPr>
        <w:t>943</w:t>
      </w:r>
      <w:r w:rsidRPr="002111C7">
        <w:rPr>
          <w:rFonts w:ascii="Arial" w:hAnsi="Arial" w:cs="Arial"/>
          <w:spacing w:val="-29"/>
          <w:w w:val="123"/>
          <w:sz w:val="24"/>
          <w:szCs w:val="24"/>
        </w:rPr>
        <w:t xml:space="preserve"> </w:t>
      </w:r>
      <w:r w:rsidRPr="002111C7">
        <w:rPr>
          <w:rFonts w:ascii="Arial" w:hAnsi="Arial" w:cs="Arial"/>
          <w:sz w:val="24"/>
          <w:szCs w:val="24"/>
        </w:rPr>
        <w:t>de</w:t>
      </w:r>
      <w:r w:rsidRPr="002111C7">
        <w:rPr>
          <w:rFonts w:ascii="Arial" w:hAnsi="Arial" w:cs="Arial"/>
          <w:spacing w:val="12"/>
          <w:sz w:val="24"/>
          <w:szCs w:val="24"/>
        </w:rPr>
        <w:t xml:space="preserve"> </w:t>
      </w:r>
      <w:r w:rsidR="004A703C">
        <w:rPr>
          <w:rFonts w:ascii="Arial" w:hAnsi="Arial" w:cs="Arial"/>
          <w:sz w:val="24"/>
          <w:szCs w:val="24"/>
        </w:rPr>
        <w:t>mayo</w:t>
      </w:r>
      <w:r w:rsidRPr="002111C7">
        <w:rPr>
          <w:rFonts w:ascii="Arial" w:hAnsi="Arial" w:cs="Arial"/>
          <w:spacing w:val="18"/>
          <w:sz w:val="24"/>
          <w:szCs w:val="24"/>
        </w:rPr>
        <w:t xml:space="preserve"> </w:t>
      </w:r>
      <w:r w:rsidRPr="002111C7">
        <w:rPr>
          <w:rFonts w:ascii="Arial" w:hAnsi="Arial" w:cs="Arial"/>
          <w:sz w:val="24"/>
          <w:szCs w:val="24"/>
        </w:rPr>
        <w:t>21</w:t>
      </w:r>
      <w:r w:rsidRPr="002111C7">
        <w:rPr>
          <w:rFonts w:ascii="Arial" w:hAnsi="Arial" w:cs="Arial"/>
          <w:spacing w:val="28"/>
          <w:sz w:val="24"/>
          <w:szCs w:val="24"/>
        </w:rPr>
        <w:t xml:space="preserve"> </w:t>
      </w:r>
      <w:r w:rsidRPr="002111C7">
        <w:rPr>
          <w:rFonts w:ascii="Arial" w:hAnsi="Arial" w:cs="Arial"/>
          <w:sz w:val="24"/>
          <w:szCs w:val="24"/>
        </w:rPr>
        <w:t>de</w:t>
      </w:r>
      <w:r w:rsidRPr="002111C7">
        <w:rPr>
          <w:rFonts w:ascii="Arial" w:hAnsi="Arial" w:cs="Arial"/>
          <w:spacing w:val="12"/>
          <w:sz w:val="24"/>
          <w:szCs w:val="24"/>
        </w:rPr>
        <w:t xml:space="preserve"> </w:t>
      </w:r>
      <w:r w:rsidRPr="002111C7">
        <w:rPr>
          <w:rFonts w:ascii="Arial" w:hAnsi="Arial" w:cs="Arial"/>
          <w:w w:val="123"/>
          <w:sz w:val="24"/>
          <w:szCs w:val="24"/>
        </w:rPr>
        <w:t>2014</w:t>
      </w:r>
      <w:r w:rsidRPr="00221392">
        <w:rPr>
          <w:rFonts w:ascii="Arial" w:hAnsi="Arial" w:cs="Arial"/>
          <w:color w:val="363435"/>
          <w:w w:val="123"/>
          <w:sz w:val="24"/>
          <w:szCs w:val="24"/>
        </w:rPr>
        <w:t>.</w:t>
      </w:r>
    </w:p>
    <w:p w:rsidR="00221392" w:rsidRDefault="00221392" w:rsidP="000757BB">
      <w:pPr>
        <w:spacing w:after="0"/>
        <w:jc w:val="right"/>
        <w:rPr>
          <w:rFonts w:ascii="Arial" w:hAnsi="Arial" w:cs="Arial"/>
          <w:b/>
          <w:sz w:val="32"/>
          <w:szCs w:val="32"/>
        </w:rPr>
      </w:pPr>
    </w:p>
    <w:p w:rsidR="00221392" w:rsidRDefault="00221392" w:rsidP="000757BB">
      <w:pPr>
        <w:spacing w:after="0"/>
        <w:jc w:val="right"/>
        <w:rPr>
          <w:rFonts w:ascii="Arial" w:hAnsi="Arial" w:cs="Arial"/>
          <w:b/>
          <w:sz w:val="32"/>
          <w:szCs w:val="32"/>
        </w:rPr>
      </w:pPr>
    </w:p>
    <w:p w:rsidR="00221392" w:rsidRDefault="00702FFA" w:rsidP="00702FFA">
      <w:pPr>
        <w:spacing w:after="0"/>
        <w:jc w:val="center"/>
        <w:rPr>
          <w:rFonts w:ascii="Arial" w:hAnsi="Arial" w:cs="Arial"/>
          <w:b/>
          <w:sz w:val="32"/>
          <w:szCs w:val="32"/>
        </w:rPr>
      </w:pPr>
      <w:r>
        <w:rPr>
          <w:rFonts w:ascii="Arial" w:hAnsi="Arial" w:cs="Arial"/>
          <w:b/>
          <w:sz w:val="32"/>
          <w:szCs w:val="32"/>
        </w:rPr>
        <w:t>MODELO ESTANDAR DE CONTROL INTERNO – MECI</w:t>
      </w:r>
    </w:p>
    <w:p w:rsidR="00702FFA" w:rsidRDefault="00702FFA" w:rsidP="00702FFA">
      <w:pPr>
        <w:spacing w:after="0"/>
        <w:jc w:val="center"/>
        <w:rPr>
          <w:rFonts w:ascii="Arial" w:hAnsi="Arial" w:cs="Arial"/>
          <w:b/>
          <w:sz w:val="32"/>
          <w:szCs w:val="32"/>
        </w:rPr>
      </w:pPr>
    </w:p>
    <w:p w:rsidR="00702FFA" w:rsidRDefault="00702FFA" w:rsidP="00702FFA">
      <w:pPr>
        <w:spacing w:after="0"/>
        <w:jc w:val="center"/>
        <w:rPr>
          <w:rFonts w:ascii="Arial" w:hAnsi="Arial" w:cs="Arial"/>
          <w:b/>
          <w:sz w:val="32"/>
          <w:szCs w:val="32"/>
        </w:rPr>
      </w:pPr>
      <w:r>
        <w:rPr>
          <w:rFonts w:ascii="Times New Roman" w:hAnsi="Times New Roman"/>
          <w:noProof/>
          <w:color w:val="000000"/>
          <w:sz w:val="28"/>
          <w:szCs w:val="28"/>
          <w:lang w:eastAsia="es-CO"/>
        </w:rPr>
        <w:drawing>
          <wp:inline distT="0" distB="0" distL="0" distR="0" wp14:anchorId="3095263F" wp14:editId="64E9199F">
            <wp:extent cx="5612130" cy="417924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12130" cy="4179246"/>
                    </a:xfrm>
                    <a:prstGeom prst="rect">
                      <a:avLst/>
                    </a:prstGeom>
                    <a:noFill/>
                    <a:ln w="9525">
                      <a:noFill/>
                      <a:miter lim="800000"/>
                      <a:headEnd/>
                      <a:tailEnd/>
                    </a:ln>
                  </pic:spPr>
                </pic:pic>
              </a:graphicData>
            </a:graphic>
          </wp:inline>
        </w:drawing>
      </w:r>
    </w:p>
    <w:p w:rsidR="00221392" w:rsidRDefault="00221392" w:rsidP="000757BB">
      <w:pPr>
        <w:spacing w:after="0"/>
        <w:jc w:val="right"/>
        <w:rPr>
          <w:rFonts w:ascii="Arial" w:hAnsi="Arial" w:cs="Arial"/>
          <w:b/>
          <w:sz w:val="32"/>
          <w:szCs w:val="32"/>
        </w:rPr>
      </w:pPr>
    </w:p>
    <w:p w:rsidR="00F50B24" w:rsidRDefault="00F50B24" w:rsidP="00ED7F5D">
      <w:pPr>
        <w:spacing w:after="0"/>
        <w:jc w:val="center"/>
        <w:rPr>
          <w:rFonts w:ascii="Arial" w:hAnsi="Arial" w:cs="Arial"/>
          <w:b/>
          <w:sz w:val="32"/>
          <w:szCs w:val="32"/>
        </w:rPr>
      </w:pPr>
    </w:p>
    <w:p w:rsidR="00221392" w:rsidRDefault="00ED7F5D" w:rsidP="00ED7F5D">
      <w:pPr>
        <w:spacing w:after="0"/>
        <w:jc w:val="center"/>
        <w:rPr>
          <w:rFonts w:ascii="Arial" w:hAnsi="Arial" w:cs="Arial"/>
          <w:b/>
          <w:sz w:val="32"/>
          <w:szCs w:val="32"/>
        </w:rPr>
      </w:pPr>
      <w:r>
        <w:rPr>
          <w:rFonts w:ascii="Arial" w:hAnsi="Arial" w:cs="Arial"/>
          <w:b/>
          <w:sz w:val="32"/>
          <w:szCs w:val="32"/>
        </w:rPr>
        <w:t>CONTENIDO</w:t>
      </w:r>
    </w:p>
    <w:p w:rsidR="00ED7F5D" w:rsidRDefault="00821B68" w:rsidP="00ED7F5D">
      <w:pPr>
        <w:spacing w:after="0"/>
        <w:jc w:val="center"/>
        <w:rPr>
          <w:rFonts w:ascii="Arial" w:hAnsi="Arial" w:cs="Arial"/>
          <w:b/>
          <w:sz w:val="32"/>
          <w:szCs w:val="32"/>
        </w:rPr>
      </w:pPr>
      <w:r>
        <w:rPr>
          <w:noProof/>
          <w:lang w:eastAsia="es-CO"/>
        </w:rPr>
        <mc:AlternateContent>
          <mc:Choice Requires="wps">
            <w:drawing>
              <wp:anchor distT="0" distB="0" distL="114300" distR="114300" simplePos="0" relativeHeight="251655168" behindDoc="1" locked="0" layoutInCell="0" allowOverlap="1" wp14:anchorId="5289B4D1" wp14:editId="07EAA460">
                <wp:simplePos x="0" y="0"/>
                <wp:positionH relativeFrom="margin">
                  <wp:align>right</wp:align>
                </wp:positionH>
                <wp:positionV relativeFrom="paragraph">
                  <wp:posOffset>251460</wp:posOffset>
                </wp:positionV>
                <wp:extent cx="5615940" cy="343535"/>
                <wp:effectExtent l="0" t="0" r="3810" b="0"/>
                <wp:wrapNone/>
                <wp:docPr id="12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43535"/>
                        </a:xfrm>
                        <a:prstGeom prst="rect">
                          <a:avLst/>
                        </a:prstGeom>
                        <a:solidFill>
                          <a:srgbClr val="FF0000"/>
                        </a:solidFill>
                        <a:ln>
                          <a:noFill/>
                        </a:ln>
                        <a:extLst/>
                      </wps:spPr>
                      <wps:txbx>
                        <w:txbxContent>
                          <w:p w:rsidR="00461EE1" w:rsidRPr="00855EBB" w:rsidRDefault="00461EE1" w:rsidP="0085489B">
                            <w:pPr>
                              <w:pStyle w:val="Prrafodelista"/>
                              <w:numPr>
                                <w:ilvl w:val="0"/>
                                <w:numId w:val="1"/>
                              </w:numPr>
                              <w:jc w:val="center"/>
                              <w:rPr>
                                <w:rFonts w:ascii="Arial" w:hAnsi="Arial" w:cs="Arial"/>
                                <w:b/>
                                <w:sz w:val="32"/>
                                <w:szCs w:val="32"/>
                              </w:rPr>
                            </w:pPr>
                            <w:r w:rsidRPr="00855EBB">
                              <w:rPr>
                                <w:rFonts w:ascii="Arial" w:hAnsi="Arial" w:cs="Arial"/>
                                <w:b/>
                                <w:color w:val="FDFDFD"/>
                                <w:sz w:val="32"/>
                                <w:szCs w:val="32"/>
                              </w:rPr>
                              <w:t xml:space="preserve">Módulo de </w:t>
                            </w:r>
                            <w:r>
                              <w:rPr>
                                <w:rFonts w:ascii="Arial" w:hAnsi="Arial" w:cs="Arial"/>
                                <w:b/>
                                <w:color w:val="FDFDFD"/>
                                <w:sz w:val="32"/>
                                <w:szCs w:val="32"/>
                              </w:rPr>
                              <w:t xml:space="preserve">Control de </w:t>
                            </w:r>
                            <w:r w:rsidRPr="00855EBB">
                              <w:rPr>
                                <w:rFonts w:ascii="Arial" w:hAnsi="Arial" w:cs="Arial"/>
                                <w:b/>
                                <w:color w:val="FDFDFD"/>
                                <w:sz w:val="32"/>
                                <w:szCs w:val="32"/>
                              </w:rPr>
                              <w:t>Planeación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B4D1" id="Rectangle 29" o:spid="_x0000_s1026" style="position:absolute;left:0;text-align:left;margin-left:391pt;margin-top:19.8pt;width:442.2pt;height:2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" o:allowincell="f" fillcolor="red" stroked="f">
                <v:path arrowok="t"/>
                <v:textbox>
                  <w:txbxContent>
                    <w:p w:rsidR="00461EE1" w:rsidRPr="00855EBB" w:rsidRDefault="00461EE1" w:rsidP="0085489B">
                      <w:pPr>
                        <w:pStyle w:val="Prrafodelista"/>
                        <w:numPr>
                          <w:ilvl w:val="0"/>
                          <w:numId w:val="1"/>
                        </w:numPr>
                        <w:jc w:val="center"/>
                        <w:rPr>
                          <w:rFonts w:ascii="Arial" w:hAnsi="Arial" w:cs="Arial"/>
                          <w:b/>
                          <w:sz w:val="32"/>
                          <w:szCs w:val="32"/>
                        </w:rPr>
                      </w:pPr>
                      <w:r w:rsidRPr="00855EBB">
                        <w:rPr>
                          <w:rFonts w:ascii="Arial" w:hAnsi="Arial" w:cs="Arial"/>
                          <w:b/>
                          <w:color w:val="FDFDFD"/>
                          <w:sz w:val="32"/>
                          <w:szCs w:val="32"/>
                        </w:rPr>
                        <w:t xml:space="preserve">Módulo de </w:t>
                      </w:r>
                      <w:r>
                        <w:rPr>
                          <w:rFonts w:ascii="Arial" w:hAnsi="Arial" w:cs="Arial"/>
                          <w:b/>
                          <w:color w:val="FDFDFD"/>
                          <w:sz w:val="32"/>
                          <w:szCs w:val="32"/>
                        </w:rPr>
                        <w:t xml:space="preserve">Control de </w:t>
                      </w:r>
                      <w:r w:rsidRPr="00855EBB">
                        <w:rPr>
                          <w:rFonts w:ascii="Arial" w:hAnsi="Arial" w:cs="Arial"/>
                          <w:b/>
                          <w:color w:val="FDFDFD"/>
                          <w:sz w:val="32"/>
                          <w:szCs w:val="32"/>
                        </w:rPr>
                        <w:t>Planeación Gestión</w:t>
                      </w:r>
                    </w:p>
                  </w:txbxContent>
                </v:textbox>
                <w10:wrap anchorx="margin"/>
              </v:rect>
            </w:pict>
          </mc:Fallback>
        </mc:AlternateContent>
      </w:r>
    </w:p>
    <w:p w:rsidR="00855EBB" w:rsidRDefault="00855EBB" w:rsidP="00855EBB">
      <w:pPr>
        <w:spacing w:after="0"/>
        <w:rPr>
          <w:rFonts w:ascii="Arial" w:hAnsi="Arial" w:cs="Arial"/>
          <w:b/>
          <w:sz w:val="32"/>
          <w:szCs w:val="32"/>
        </w:rPr>
      </w:pPr>
    </w:p>
    <w:p w:rsidR="00855EBB" w:rsidRDefault="00855EBB" w:rsidP="00855EBB">
      <w:pPr>
        <w:rPr>
          <w:rFonts w:ascii="Arial" w:hAnsi="Arial" w:cs="Arial"/>
          <w:sz w:val="32"/>
          <w:szCs w:val="32"/>
        </w:rPr>
      </w:pPr>
    </w:p>
    <w:p w:rsidR="00ED7F5D" w:rsidRPr="00F15A1B" w:rsidRDefault="00855EBB" w:rsidP="0085489B">
      <w:pPr>
        <w:pStyle w:val="Prrafodelista"/>
        <w:numPr>
          <w:ilvl w:val="1"/>
          <w:numId w:val="2"/>
        </w:numPr>
        <w:rPr>
          <w:rFonts w:ascii="Arial" w:hAnsi="Arial" w:cs="Arial"/>
          <w:b/>
          <w:color w:val="FF0000"/>
          <w:sz w:val="32"/>
          <w:szCs w:val="32"/>
        </w:rPr>
      </w:pPr>
      <w:r w:rsidRPr="00F15A1B">
        <w:rPr>
          <w:rFonts w:ascii="Arial" w:hAnsi="Arial" w:cs="Arial"/>
          <w:b/>
          <w:color w:val="FF0000"/>
          <w:sz w:val="32"/>
          <w:szCs w:val="32"/>
        </w:rPr>
        <w:t>Componente del Talento Humano</w:t>
      </w:r>
    </w:p>
    <w:p w:rsidR="00855EBB" w:rsidRPr="00855EBB" w:rsidRDefault="00855EBB" w:rsidP="0085489B">
      <w:pPr>
        <w:pStyle w:val="Prrafodelista"/>
        <w:numPr>
          <w:ilvl w:val="2"/>
          <w:numId w:val="2"/>
        </w:numPr>
        <w:rPr>
          <w:rFonts w:ascii="Arial" w:hAnsi="Arial" w:cs="Arial"/>
          <w:sz w:val="32"/>
          <w:szCs w:val="32"/>
        </w:rPr>
      </w:pPr>
      <w:r>
        <w:rPr>
          <w:rFonts w:ascii="Arial" w:hAnsi="Arial" w:cs="Arial"/>
          <w:sz w:val="32"/>
          <w:szCs w:val="32"/>
        </w:rPr>
        <w:t xml:space="preserve"> </w:t>
      </w:r>
      <w:r w:rsidRPr="00855EBB">
        <w:rPr>
          <w:rFonts w:ascii="Arial" w:hAnsi="Arial" w:cs="Arial"/>
          <w:sz w:val="32"/>
          <w:szCs w:val="32"/>
        </w:rPr>
        <w:t>Acuerdos, Compromisos o Protocolos Éticos</w:t>
      </w:r>
    </w:p>
    <w:p w:rsidR="00855EBB" w:rsidRPr="00855EBB" w:rsidRDefault="00855EBB" w:rsidP="0085489B">
      <w:pPr>
        <w:pStyle w:val="Prrafodelista"/>
        <w:numPr>
          <w:ilvl w:val="2"/>
          <w:numId w:val="2"/>
        </w:numPr>
        <w:rPr>
          <w:rFonts w:ascii="Arial" w:hAnsi="Arial" w:cs="Arial"/>
          <w:sz w:val="32"/>
          <w:szCs w:val="32"/>
        </w:rPr>
      </w:pPr>
      <w:r>
        <w:rPr>
          <w:rFonts w:ascii="Arial" w:hAnsi="Arial" w:cs="Arial"/>
          <w:sz w:val="32"/>
          <w:szCs w:val="32"/>
        </w:rPr>
        <w:t xml:space="preserve"> Desarrollo del Talento Humano</w:t>
      </w:r>
    </w:p>
    <w:p w:rsidR="00855EBB" w:rsidRPr="00F15A1B" w:rsidRDefault="00855EBB" w:rsidP="0085489B">
      <w:pPr>
        <w:pStyle w:val="Prrafodelista"/>
        <w:numPr>
          <w:ilvl w:val="1"/>
          <w:numId w:val="2"/>
        </w:numPr>
        <w:tabs>
          <w:tab w:val="left" w:pos="2685"/>
        </w:tabs>
        <w:rPr>
          <w:rFonts w:ascii="Arial" w:hAnsi="Arial" w:cs="Arial"/>
          <w:b/>
          <w:color w:val="FF0000"/>
          <w:sz w:val="32"/>
          <w:szCs w:val="32"/>
        </w:rPr>
      </w:pPr>
      <w:r w:rsidRPr="00F15A1B">
        <w:rPr>
          <w:rFonts w:ascii="Arial" w:hAnsi="Arial" w:cs="Arial"/>
          <w:b/>
          <w:color w:val="FF0000"/>
          <w:sz w:val="32"/>
          <w:szCs w:val="32"/>
        </w:rPr>
        <w:t>Componente de Direccionamiento Estratégico</w:t>
      </w:r>
    </w:p>
    <w:p w:rsidR="00855EBB" w:rsidRDefault="00855EBB"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Planes Programas y Proyectos</w:t>
      </w:r>
    </w:p>
    <w:p w:rsidR="00855EBB" w:rsidRDefault="00855EBB"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Modelo de Operación por Procesos</w:t>
      </w:r>
    </w:p>
    <w:p w:rsidR="00855EBB" w:rsidRDefault="00855EBB"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Estructura Organizacional</w:t>
      </w:r>
    </w:p>
    <w:p w:rsidR="00855EBB" w:rsidRDefault="00855EBB"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Indicadores de Gestión</w:t>
      </w:r>
    </w:p>
    <w:p w:rsidR="00855EBB" w:rsidRDefault="00855EBB"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Políticas de Operación  </w:t>
      </w:r>
    </w:p>
    <w:p w:rsidR="00321A3D" w:rsidRPr="00AC3A95" w:rsidRDefault="00321A3D" w:rsidP="0085489B">
      <w:pPr>
        <w:pStyle w:val="Prrafodelista"/>
        <w:numPr>
          <w:ilvl w:val="1"/>
          <w:numId w:val="2"/>
        </w:numPr>
        <w:tabs>
          <w:tab w:val="left" w:pos="2685"/>
        </w:tabs>
        <w:rPr>
          <w:rFonts w:ascii="Arial" w:hAnsi="Arial" w:cs="Arial"/>
          <w:b/>
          <w:color w:val="0070C0"/>
          <w:sz w:val="32"/>
          <w:szCs w:val="32"/>
        </w:rPr>
      </w:pPr>
      <w:r w:rsidRPr="00F15A1B">
        <w:rPr>
          <w:rFonts w:ascii="Arial" w:hAnsi="Arial" w:cs="Arial"/>
          <w:b/>
          <w:color w:val="FF0000"/>
          <w:sz w:val="32"/>
          <w:szCs w:val="32"/>
        </w:rPr>
        <w:t xml:space="preserve">Componente </w:t>
      </w:r>
      <w:r w:rsidR="00AC3A95" w:rsidRPr="00F15A1B">
        <w:rPr>
          <w:rFonts w:ascii="Arial" w:hAnsi="Arial" w:cs="Arial"/>
          <w:b/>
          <w:color w:val="FF0000"/>
          <w:sz w:val="32"/>
          <w:szCs w:val="32"/>
        </w:rPr>
        <w:t>Administración del Riesgo</w:t>
      </w:r>
    </w:p>
    <w:p w:rsidR="00AC3A95" w:rsidRDefault="00AC3A95"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w:t>
      </w:r>
      <w:r w:rsidRPr="00AC3A95">
        <w:rPr>
          <w:rFonts w:ascii="Arial" w:hAnsi="Arial" w:cs="Arial"/>
          <w:sz w:val="32"/>
          <w:szCs w:val="32"/>
        </w:rPr>
        <w:t>Políticas de Administración del Riesgo</w:t>
      </w:r>
    </w:p>
    <w:p w:rsidR="00AC3A95" w:rsidRDefault="00AC3A95" w:rsidP="0085489B">
      <w:pPr>
        <w:pStyle w:val="Prrafodelista"/>
        <w:numPr>
          <w:ilvl w:val="2"/>
          <w:numId w:val="2"/>
        </w:numPr>
        <w:tabs>
          <w:tab w:val="left" w:pos="2685"/>
        </w:tabs>
        <w:rPr>
          <w:rFonts w:ascii="Arial" w:hAnsi="Arial" w:cs="Arial"/>
          <w:sz w:val="32"/>
          <w:szCs w:val="32"/>
        </w:rPr>
      </w:pPr>
      <w:r>
        <w:rPr>
          <w:rFonts w:ascii="Arial" w:hAnsi="Arial" w:cs="Arial"/>
          <w:sz w:val="32"/>
          <w:szCs w:val="32"/>
        </w:rPr>
        <w:t xml:space="preserve"> Identificación del Riesgo</w:t>
      </w:r>
    </w:p>
    <w:p w:rsidR="00F50B24" w:rsidRPr="00F50B24" w:rsidRDefault="00F50B24" w:rsidP="0085489B">
      <w:pPr>
        <w:pStyle w:val="Prrafodelista"/>
        <w:numPr>
          <w:ilvl w:val="2"/>
          <w:numId w:val="2"/>
        </w:numPr>
        <w:tabs>
          <w:tab w:val="left" w:pos="2685"/>
        </w:tabs>
        <w:rPr>
          <w:rFonts w:ascii="Arial" w:hAnsi="Arial" w:cs="Arial"/>
          <w:sz w:val="32"/>
          <w:szCs w:val="32"/>
        </w:rPr>
      </w:pPr>
      <w:r>
        <w:rPr>
          <w:noProof/>
          <w:lang w:eastAsia="es-CO"/>
        </w:rPr>
        <mc:AlternateContent>
          <mc:Choice Requires="wps">
            <w:drawing>
              <wp:anchor distT="0" distB="0" distL="114300" distR="114300" simplePos="0" relativeHeight="251656192" behindDoc="1" locked="0" layoutInCell="0" allowOverlap="1" wp14:anchorId="016006F7" wp14:editId="5BF7DC23">
                <wp:simplePos x="0" y="0"/>
                <wp:positionH relativeFrom="margin">
                  <wp:posOffset>-7620</wp:posOffset>
                </wp:positionH>
                <wp:positionV relativeFrom="page">
                  <wp:posOffset>6172200</wp:posOffset>
                </wp:positionV>
                <wp:extent cx="5615940" cy="343535"/>
                <wp:effectExtent l="0" t="0" r="3810" b="0"/>
                <wp:wrapNone/>
                <wp:docPr id="2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43535"/>
                        </a:xfrm>
                        <a:prstGeom prst="rect">
                          <a:avLst/>
                        </a:pr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EEFAA" id="Rectangle 17" o:spid="_x0000_s1026" style="position:absolute;margin-left:-.6pt;margin-top:486pt;width:442.2pt;height:2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" o:allowincell="f" fillcolor="#0070c0" stroked="f">
                <v:path arrowok="t"/>
                <w10:wrap anchorx="margin" anchory="page"/>
              </v:rect>
            </w:pict>
          </mc:Fallback>
        </mc:AlternateContent>
      </w:r>
      <w:r w:rsidR="00AC3A95">
        <w:rPr>
          <w:rFonts w:ascii="Arial" w:hAnsi="Arial" w:cs="Arial"/>
          <w:sz w:val="32"/>
          <w:szCs w:val="32"/>
        </w:rPr>
        <w:t xml:space="preserve"> Análisis y Valoración del Riesgo </w:t>
      </w:r>
    </w:p>
    <w:p w:rsidR="00AC3A95" w:rsidRDefault="00AC3A95" w:rsidP="0070554E">
      <w:pPr>
        <w:tabs>
          <w:tab w:val="left" w:pos="2685"/>
        </w:tabs>
        <w:jc w:val="center"/>
        <w:rPr>
          <w:rFonts w:ascii="Arial" w:hAnsi="Arial" w:cs="Arial"/>
          <w:b/>
          <w:color w:val="FDFDFD"/>
          <w:sz w:val="32"/>
          <w:szCs w:val="32"/>
        </w:rPr>
      </w:pPr>
      <w:r w:rsidRPr="00AC3A95">
        <w:rPr>
          <w:rFonts w:ascii="Arial" w:hAnsi="Arial" w:cs="Arial"/>
          <w:b/>
          <w:color w:val="FDFDFD"/>
          <w:sz w:val="32"/>
          <w:szCs w:val="32"/>
        </w:rPr>
        <w:t xml:space="preserve">2. Módulo de </w:t>
      </w:r>
      <w:r w:rsidR="0023110F">
        <w:rPr>
          <w:rFonts w:ascii="Arial" w:hAnsi="Arial" w:cs="Arial"/>
          <w:b/>
          <w:color w:val="FDFDFD"/>
          <w:sz w:val="32"/>
          <w:szCs w:val="32"/>
        </w:rPr>
        <w:t xml:space="preserve">Control de </w:t>
      </w:r>
      <w:r w:rsidRPr="00AC3A95">
        <w:rPr>
          <w:rFonts w:ascii="Arial" w:hAnsi="Arial" w:cs="Arial"/>
          <w:b/>
          <w:color w:val="FDFDFD"/>
          <w:sz w:val="32"/>
          <w:szCs w:val="32"/>
        </w:rPr>
        <w:t>Evaluación y Seguimiento</w:t>
      </w:r>
    </w:p>
    <w:p w:rsidR="0070554E" w:rsidRDefault="0070554E" w:rsidP="002F0359">
      <w:pPr>
        <w:spacing w:after="0"/>
        <w:ind w:firstLine="708"/>
        <w:rPr>
          <w:rFonts w:ascii="Arial" w:hAnsi="Arial" w:cs="Arial"/>
          <w:b/>
          <w:color w:val="0070C0"/>
          <w:sz w:val="32"/>
          <w:szCs w:val="32"/>
        </w:rPr>
      </w:pPr>
    </w:p>
    <w:p w:rsidR="00AC3A95" w:rsidRDefault="00AC3A95" w:rsidP="002F0359">
      <w:pPr>
        <w:spacing w:after="0"/>
        <w:ind w:firstLine="708"/>
        <w:rPr>
          <w:rFonts w:ascii="Arial" w:hAnsi="Arial" w:cs="Arial"/>
          <w:b/>
          <w:color w:val="0070C0"/>
          <w:sz w:val="32"/>
          <w:szCs w:val="32"/>
        </w:rPr>
      </w:pPr>
      <w:r w:rsidRPr="00F15A1B">
        <w:rPr>
          <w:rFonts w:ascii="Arial" w:hAnsi="Arial" w:cs="Arial"/>
          <w:b/>
          <w:color w:val="0070C0"/>
          <w:sz w:val="32"/>
          <w:szCs w:val="32"/>
        </w:rPr>
        <w:t>2.1</w:t>
      </w:r>
      <w:r w:rsidRPr="00F15A1B">
        <w:rPr>
          <w:rFonts w:ascii="Arial" w:hAnsi="Arial" w:cs="Arial"/>
          <w:b/>
          <w:color w:val="0070C0"/>
          <w:sz w:val="32"/>
          <w:szCs w:val="32"/>
        </w:rPr>
        <w:tab/>
        <w:t>Componente Autoevaluación Institucional</w:t>
      </w:r>
    </w:p>
    <w:p w:rsidR="002F0359" w:rsidRDefault="002F0359" w:rsidP="002F0359">
      <w:pPr>
        <w:spacing w:after="0"/>
        <w:ind w:firstLine="708"/>
        <w:rPr>
          <w:rFonts w:ascii="Arial" w:hAnsi="Arial" w:cs="Arial"/>
          <w:sz w:val="32"/>
          <w:szCs w:val="32"/>
        </w:rPr>
      </w:pPr>
      <w:r>
        <w:rPr>
          <w:rFonts w:ascii="Arial" w:hAnsi="Arial" w:cs="Arial"/>
          <w:b/>
          <w:color w:val="0070C0"/>
          <w:sz w:val="32"/>
          <w:szCs w:val="32"/>
        </w:rPr>
        <w:tab/>
      </w:r>
      <w:r w:rsidRPr="002F0359">
        <w:rPr>
          <w:rFonts w:ascii="Arial" w:hAnsi="Arial" w:cs="Arial"/>
          <w:sz w:val="32"/>
          <w:szCs w:val="32"/>
        </w:rPr>
        <w:t>2.1.1 Autoevaluación del Control y Gestión</w:t>
      </w:r>
    </w:p>
    <w:p w:rsidR="002F0359" w:rsidRDefault="002F0359" w:rsidP="002F0359">
      <w:pPr>
        <w:spacing w:after="0"/>
        <w:ind w:firstLine="708"/>
        <w:rPr>
          <w:rFonts w:ascii="Arial" w:hAnsi="Arial" w:cs="Arial"/>
          <w:b/>
          <w:color w:val="0070C0"/>
          <w:sz w:val="32"/>
          <w:szCs w:val="32"/>
        </w:rPr>
      </w:pPr>
      <w:r w:rsidRPr="002F0359">
        <w:rPr>
          <w:rFonts w:ascii="Arial" w:hAnsi="Arial" w:cs="Arial"/>
          <w:b/>
          <w:color w:val="0070C0"/>
          <w:sz w:val="32"/>
          <w:szCs w:val="32"/>
        </w:rPr>
        <w:t>2.2</w:t>
      </w:r>
      <w:r w:rsidRPr="002F0359">
        <w:rPr>
          <w:rFonts w:ascii="Arial" w:hAnsi="Arial" w:cs="Arial"/>
          <w:b/>
          <w:color w:val="0070C0"/>
          <w:sz w:val="32"/>
          <w:szCs w:val="32"/>
        </w:rPr>
        <w:tab/>
        <w:t>Componente Auditoria Interna</w:t>
      </w:r>
    </w:p>
    <w:p w:rsidR="002F0359" w:rsidRDefault="002F0359" w:rsidP="002F0359">
      <w:pPr>
        <w:spacing w:after="0"/>
        <w:ind w:firstLine="708"/>
        <w:rPr>
          <w:rFonts w:ascii="Arial" w:hAnsi="Arial" w:cs="Arial"/>
          <w:sz w:val="32"/>
          <w:szCs w:val="32"/>
        </w:rPr>
      </w:pPr>
      <w:r>
        <w:rPr>
          <w:rFonts w:ascii="Arial" w:hAnsi="Arial" w:cs="Arial"/>
          <w:b/>
          <w:color w:val="0070C0"/>
          <w:sz w:val="32"/>
          <w:szCs w:val="32"/>
        </w:rPr>
        <w:tab/>
      </w:r>
      <w:r w:rsidRPr="002F0359">
        <w:rPr>
          <w:rFonts w:ascii="Arial" w:hAnsi="Arial" w:cs="Arial"/>
          <w:sz w:val="32"/>
          <w:szCs w:val="32"/>
        </w:rPr>
        <w:t>2.2.1 Auditoria Interna</w:t>
      </w:r>
    </w:p>
    <w:p w:rsidR="002F0359" w:rsidRDefault="002F0359" w:rsidP="002F0359">
      <w:pPr>
        <w:spacing w:after="0"/>
        <w:ind w:firstLine="708"/>
        <w:rPr>
          <w:rFonts w:ascii="Arial" w:hAnsi="Arial" w:cs="Arial"/>
          <w:b/>
          <w:color w:val="0070C0"/>
          <w:sz w:val="32"/>
          <w:szCs w:val="32"/>
        </w:rPr>
      </w:pPr>
      <w:r w:rsidRPr="002F0359">
        <w:rPr>
          <w:rFonts w:ascii="Arial" w:hAnsi="Arial" w:cs="Arial"/>
          <w:b/>
          <w:color w:val="0070C0"/>
          <w:sz w:val="32"/>
          <w:szCs w:val="32"/>
        </w:rPr>
        <w:t>2.3</w:t>
      </w:r>
      <w:r w:rsidRPr="002F0359">
        <w:rPr>
          <w:rFonts w:ascii="Arial" w:hAnsi="Arial" w:cs="Arial"/>
          <w:b/>
          <w:color w:val="0070C0"/>
          <w:sz w:val="32"/>
          <w:szCs w:val="32"/>
        </w:rPr>
        <w:tab/>
        <w:t>Componente Planes de Mejoramiento</w:t>
      </w:r>
    </w:p>
    <w:p w:rsidR="005D7297" w:rsidRDefault="002F0359" w:rsidP="005D7297">
      <w:pPr>
        <w:spacing w:after="0"/>
        <w:ind w:firstLine="708"/>
        <w:rPr>
          <w:rFonts w:ascii="Arial" w:hAnsi="Arial" w:cs="Arial"/>
          <w:sz w:val="32"/>
          <w:szCs w:val="32"/>
        </w:rPr>
      </w:pPr>
      <w:r>
        <w:rPr>
          <w:rFonts w:ascii="Arial" w:hAnsi="Arial" w:cs="Arial"/>
          <w:b/>
          <w:color w:val="0070C0"/>
          <w:sz w:val="32"/>
          <w:szCs w:val="32"/>
        </w:rPr>
        <w:tab/>
      </w:r>
      <w:r w:rsidRPr="002F0359">
        <w:rPr>
          <w:rFonts w:ascii="Arial" w:hAnsi="Arial" w:cs="Arial"/>
          <w:sz w:val="32"/>
          <w:szCs w:val="32"/>
        </w:rPr>
        <w:t>2.3.1 Plan de Mejoramiento</w:t>
      </w:r>
    </w:p>
    <w:p w:rsidR="005D7297" w:rsidRDefault="005D7297" w:rsidP="005D7297">
      <w:pPr>
        <w:spacing w:after="0"/>
        <w:ind w:firstLine="708"/>
        <w:rPr>
          <w:rFonts w:ascii="Arial" w:hAnsi="Arial" w:cs="Arial"/>
          <w:sz w:val="32"/>
          <w:szCs w:val="32"/>
        </w:rPr>
      </w:pPr>
    </w:p>
    <w:p w:rsidR="005D7297" w:rsidRPr="005D7297" w:rsidRDefault="0070554E" w:rsidP="005D7297">
      <w:pPr>
        <w:spacing w:after="0"/>
        <w:ind w:firstLine="708"/>
        <w:jc w:val="center"/>
        <w:rPr>
          <w:rFonts w:ascii="Arial" w:hAnsi="Arial" w:cs="Arial"/>
          <w:b/>
          <w:color w:val="FDFDFD"/>
          <w:sz w:val="32"/>
          <w:szCs w:val="32"/>
        </w:rPr>
      </w:pPr>
      <w:r>
        <w:rPr>
          <w:noProof/>
          <w:lang w:eastAsia="es-CO"/>
        </w:rPr>
        <mc:AlternateContent>
          <mc:Choice Requires="wps">
            <w:drawing>
              <wp:anchor distT="0" distB="0" distL="114300" distR="114300" simplePos="0" relativeHeight="251657216" behindDoc="1" locked="0" layoutInCell="0" allowOverlap="1" wp14:anchorId="51811651" wp14:editId="6041FE1C">
                <wp:simplePos x="0" y="0"/>
                <wp:positionH relativeFrom="margin">
                  <wp:posOffset>-7620</wp:posOffset>
                </wp:positionH>
                <wp:positionV relativeFrom="page">
                  <wp:posOffset>8624570</wp:posOffset>
                </wp:positionV>
                <wp:extent cx="5615940" cy="343535"/>
                <wp:effectExtent l="0" t="0" r="381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43535"/>
                        </a:xfrm>
                        <a:prstGeom prst="rect">
                          <a:avLst/>
                        </a:prstGeom>
                        <a:solidFill>
                          <a:schemeClr val="accent2">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2AF56" id="Rectangle 17" o:spid="_x0000_s1026" style="position:absolute;margin-left:-.6pt;margin-top:679.1pt;width:442.2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" o:allowincell="f" fillcolor="#c45911 [2405]" stroked="f">
                <v:path arrowok="t"/>
                <w10:wrap anchorx="margin" anchory="page"/>
              </v:rect>
            </w:pict>
          </mc:Fallback>
        </mc:AlternateContent>
      </w:r>
      <w:r w:rsidR="005D7297" w:rsidRPr="005D7297">
        <w:rPr>
          <w:rFonts w:ascii="Arial" w:hAnsi="Arial" w:cs="Arial"/>
          <w:b/>
          <w:color w:val="FDFDFD"/>
          <w:sz w:val="32"/>
          <w:szCs w:val="32"/>
        </w:rPr>
        <w:t>3. Eje Transversal: Información y Comunicación</w:t>
      </w:r>
    </w:p>
    <w:p w:rsidR="005D7297" w:rsidRDefault="005D7297" w:rsidP="005D7297">
      <w:pPr>
        <w:tabs>
          <w:tab w:val="left" w:pos="4935"/>
        </w:tabs>
        <w:rPr>
          <w:rFonts w:ascii="Arial" w:hAnsi="Arial" w:cs="Arial"/>
          <w:color w:val="0070C0"/>
          <w:sz w:val="32"/>
          <w:szCs w:val="32"/>
        </w:rPr>
      </w:pPr>
    </w:p>
    <w:p w:rsidR="002111C7" w:rsidRDefault="002111C7" w:rsidP="005D7297">
      <w:pPr>
        <w:tabs>
          <w:tab w:val="left" w:pos="4935"/>
        </w:tabs>
        <w:rPr>
          <w:rFonts w:ascii="Arial" w:hAnsi="Arial" w:cs="Arial"/>
          <w:sz w:val="32"/>
          <w:szCs w:val="32"/>
        </w:rPr>
      </w:pPr>
      <w:r>
        <w:rPr>
          <w:noProof/>
          <w:lang w:eastAsia="es-CO"/>
        </w:rPr>
        <mc:AlternateContent>
          <mc:Choice Requires="wps">
            <w:drawing>
              <wp:anchor distT="0" distB="0" distL="114300" distR="114300" simplePos="0" relativeHeight="251658240" behindDoc="1" locked="0" layoutInCell="0" allowOverlap="1" wp14:anchorId="54E5D0EB" wp14:editId="0F8CB166">
                <wp:simplePos x="0" y="0"/>
                <wp:positionH relativeFrom="margin">
                  <wp:posOffset>-7620</wp:posOffset>
                </wp:positionH>
                <wp:positionV relativeFrom="paragraph">
                  <wp:posOffset>125730</wp:posOffset>
                </wp:positionV>
                <wp:extent cx="5615940" cy="343535"/>
                <wp:effectExtent l="0" t="0" r="3810" b="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43535"/>
                        </a:xfrm>
                        <a:prstGeom prst="rect">
                          <a:avLst/>
                        </a:prstGeom>
                        <a:solidFill>
                          <a:srgbClr val="FF0000"/>
                        </a:solidFill>
                        <a:ln>
                          <a:noFill/>
                        </a:ln>
                        <a:extLst/>
                      </wps:spPr>
                      <wps:txbx>
                        <w:txbxContent>
                          <w:p w:rsidR="00461EE1" w:rsidRPr="00855EBB" w:rsidRDefault="00461EE1" w:rsidP="0085489B">
                            <w:pPr>
                              <w:pStyle w:val="Prrafodelista"/>
                              <w:numPr>
                                <w:ilvl w:val="0"/>
                                <w:numId w:val="4"/>
                              </w:numPr>
                              <w:jc w:val="center"/>
                              <w:rPr>
                                <w:rFonts w:ascii="Arial" w:hAnsi="Arial" w:cs="Arial"/>
                                <w:b/>
                                <w:sz w:val="32"/>
                                <w:szCs w:val="32"/>
                              </w:rPr>
                            </w:pPr>
                            <w:r w:rsidRPr="00855EBB">
                              <w:rPr>
                                <w:rFonts w:ascii="Arial" w:hAnsi="Arial" w:cs="Arial"/>
                                <w:b/>
                                <w:color w:val="FDFDFD"/>
                                <w:sz w:val="32"/>
                                <w:szCs w:val="32"/>
                              </w:rPr>
                              <w:t xml:space="preserve">Módulo de </w:t>
                            </w:r>
                            <w:r>
                              <w:rPr>
                                <w:rFonts w:ascii="Arial" w:hAnsi="Arial" w:cs="Arial"/>
                                <w:b/>
                                <w:color w:val="FDFDFD"/>
                                <w:sz w:val="32"/>
                                <w:szCs w:val="32"/>
                              </w:rPr>
                              <w:t xml:space="preserve">Control de </w:t>
                            </w:r>
                            <w:r w:rsidRPr="00855EBB">
                              <w:rPr>
                                <w:rFonts w:ascii="Arial" w:hAnsi="Arial" w:cs="Arial"/>
                                <w:b/>
                                <w:color w:val="FDFDFD"/>
                                <w:sz w:val="32"/>
                                <w:szCs w:val="32"/>
                              </w:rPr>
                              <w:t>Planeación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5D0EB" id="_x0000_s1027" style="position:absolute;margin-left:-.6pt;margin-top:9.9pt;width:442.2pt;height:27.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" o:allowincell="f" fillcolor="red" stroked="f">
                <v:path arrowok="t"/>
                <v:textbox>
                  <w:txbxContent>
                    <w:p w:rsidR="00461EE1" w:rsidRPr="00855EBB" w:rsidRDefault="00461EE1" w:rsidP="0085489B">
                      <w:pPr>
                        <w:pStyle w:val="Prrafodelista"/>
                        <w:numPr>
                          <w:ilvl w:val="0"/>
                          <w:numId w:val="4"/>
                        </w:numPr>
                        <w:jc w:val="center"/>
                        <w:rPr>
                          <w:rFonts w:ascii="Arial" w:hAnsi="Arial" w:cs="Arial"/>
                          <w:b/>
                          <w:sz w:val="32"/>
                          <w:szCs w:val="32"/>
                        </w:rPr>
                      </w:pPr>
                      <w:r w:rsidRPr="00855EBB">
                        <w:rPr>
                          <w:rFonts w:ascii="Arial" w:hAnsi="Arial" w:cs="Arial"/>
                          <w:b/>
                          <w:color w:val="FDFDFD"/>
                          <w:sz w:val="32"/>
                          <w:szCs w:val="32"/>
                        </w:rPr>
                        <w:t xml:space="preserve">Módulo de </w:t>
                      </w:r>
                      <w:r>
                        <w:rPr>
                          <w:rFonts w:ascii="Arial" w:hAnsi="Arial" w:cs="Arial"/>
                          <w:b/>
                          <w:color w:val="FDFDFD"/>
                          <w:sz w:val="32"/>
                          <w:szCs w:val="32"/>
                        </w:rPr>
                        <w:t xml:space="preserve">Control de </w:t>
                      </w:r>
                      <w:r w:rsidRPr="00855EBB">
                        <w:rPr>
                          <w:rFonts w:ascii="Arial" w:hAnsi="Arial" w:cs="Arial"/>
                          <w:b/>
                          <w:color w:val="FDFDFD"/>
                          <w:sz w:val="32"/>
                          <w:szCs w:val="32"/>
                        </w:rPr>
                        <w:t>Planeación Gestión</w:t>
                      </w:r>
                    </w:p>
                  </w:txbxContent>
                </v:textbox>
                <w10:wrap anchorx="margin"/>
              </v:rect>
            </w:pict>
          </mc:Fallback>
        </mc:AlternateContent>
      </w:r>
    </w:p>
    <w:p w:rsidR="00E2575D" w:rsidRDefault="00E2575D" w:rsidP="005D7297">
      <w:pPr>
        <w:tabs>
          <w:tab w:val="left" w:pos="4935"/>
        </w:tabs>
        <w:rPr>
          <w:rFonts w:ascii="Arial" w:hAnsi="Arial" w:cs="Arial"/>
          <w:sz w:val="32"/>
          <w:szCs w:val="32"/>
        </w:rPr>
      </w:pPr>
    </w:p>
    <w:p w:rsidR="00B01446" w:rsidRPr="00B01446" w:rsidRDefault="00B01446" w:rsidP="0085489B">
      <w:pPr>
        <w:pStyle w:val="Prrafodelista"/>
        <w:numPr>
          <w:ilvl w:val="1"/>
          <w:numId w:val="3"/>
        </w:numPr>
        <w:rPr>
          <w:rFonts w:ascii="Arial" w:hAnsi="Arial" w:cs="Arial"/>
          <w:b/>
          <w:color w:val="FF0000"/>
          <w:sz w:val="32"/>
          <w:szCs w:val="32"/>
        </w:rPr>
      </w:pPr>
      <w:r w:rsidRPr="00B01446">
        <w:rPr>
          <w:rFonts w:ascii="Arial" w:hAnsi="Arial" w:cs="Arial"/>
          <w:b/>
          <w:color w:val="FF0000"/>
          <w:sz w:val="32"/>
          <w:szCs w:val="32"/>
        </w:rPr>
        <w:t>Componente del Talento Humano</w:t>
      </w:r>
    </w:p>
    <w:p w:rsidR="00461EE1" w:rsidRDefault="00C26249" w:rsidP="006D3AB2">
      <w:pPr>
        <w:pStyle w:val="Prrafodelista"/>
        <w:numPr>
          <w:ilvl w:val="2"/>
          <w:numId w:val="3"/>
        </w:numPr>
        <w:jc w:val="both"/>
        <w:rPr>
          <w:rFonts w:ascii="Arial" w:hAnsi="Arial" w:cs="Arial"/>
          <w:sz w:val="28"/>
          <w:szCs w:val="28"/>
        </w:rPr>
      </w:pPr>
      <w:r w:rsidRPr="00F4341E">
        <w:rPr>
          <w:rFonts w:ascii="Arial" w:hAnsi="Arial" w:cs="Arial"/>
          <w:sz w:val="28"/>
          <w:szCs w:val="28"/>
        </w:rPr>
        <w:t xml:space="preserve"> </w:t>
      </w:r>
      <w:r w:rsidR="00DE1F0B" w:rsidRPr="00F4341E">
        <w:rPr>
          <w:rFonts w:ascii="Arial" w:hAnsi="Arial" w:cs="Arial"/>
          <w:b/>
          <w:sz w:val="28"/>
          <w:szCs w:val="28"/>
        </w:rPr>
        <w:t>Elemento de Control</w:t>
      </w:r>
      <w:r w:rsidR="00DE1F0B" w:rsidRPr="00F4341E">
        <w:rPr>
          <w:rFonts w:ascii="Arial" w:hAnsi="Arial" w:cs="Arial"/>
          <w:sz w:val="28"/>
          <w:szCs w:val="28"/>
        </w:rPr>
        <w:t xml:space="preserve">: </w:t>
      </w:r>
      <w:r w:rsidR="00B01446" w:rsidRPr="00F4341E">
        <w:rPr>
          <w:rFonts w:ascii="Arial" w:hAnsi="Arial" w:cs="Arial"/>
          <w:sz w:val="28"/>
          <w:szCs w:val="28"/>
        </w:rPr>
        <w:t>Acuerdos, Compromisos o Protocolos Éticos</w:t>
      </w:r>
    </w:p>
    <w:p w:rsidR="006D3AB2" w:rsidRDefault="006D3AB2" w:rsidP="006D3AB2">
      <w:pPr>
        <w:pStyle w:val="Prrafodelista"/>
        <w:tabs>
          <w:tab w:val="left" w:pos="4935"/>
        </w:tabs>
        <w:ind w:left="360"/>
        <w:jc w:val="both"/>
        <w:rPr>
          <w:rFonts w:ascii="Arial" w:hAnsi="Arial" w:cs="Arial"/>
          <w:sz w:val="24"/>
          <w:szCs w:val="24"/>
        </w:rPr>
      </w:pPr>
    </w:p>
    <w:p w:rsidR="006D3AB2" w:rsidRDefault="00461EE1" w:rsidP="00DC4C41">
      <w:pPr>
        <w:pStyle w:val="Prrafodelista"/>
        <w:numPr>
          <w:ilvl w:val="0"/>
          <w:numId w:val="10"/>
        </w:numPr>
        <w:tabs>
          <w:tab w:val="left" w:pos="4935"/>
        </w:tabs>
        <w:jc w:val="both"/>
        <w:rPr>
          <w:rFonts w:ascii="Arial" w:hAnsi="Arial" w:cs="Arial"/>
          <w:sz w:val="24"/>
          <w:szCs w:val="24"/>
        </w:rPr>
      </w:pPr>
      <w:r w:rsidRPr="006D3AB2">
        <w:rPr>
          <w:rFonts w:ascii="Arial" w:hAnsi="Arial" w:cs="Arial"/>
          <w:sz w:val="24"/>
          <w:szCs w:val="24"/>
        </w:rPr>
        <w:t>E</w:t>
      </w:r>
      <w:r w:rsidR="006D3AB2">
        <w:rPr>
          <w:rFonts w:ascii="Arial" w:hAnsi="Arial" w:cs="Arial"/>
          <w:sz w:val="24"/>
          <w:szCs w:val="24"/>
        </w:rPr>
        <w:t xml:space="preserve">n el </w:t>
      </w:r>
      <w:r w:rsidR="006D3AB2" w:rsidRPr="006D3AB2">
        <w:rPr>
          <w:rFonts w:ascii="Arial" w:hAnsi="Arial" w:cs="Arial"/>
          <w:b/>
          <w:sz w:val="24"/>
          <w:szCs w:val="24"/>
        </w:rPr>
        <w:t>E</w:t>
      </w:r>
      <w:r w:rsidRPr="006D3AB2">
        <w:rPr>
          <w:rFonts w:ascii="Arial" w:hAnsi="Arial" w:cs="Arial"/>
          <w:b/>
          <w:sz w:val="24"/>
          <w:szCs w:val="24"/>
        </w:rPr>
        <w:t>ncuentro RTVC</w:t>
      </w:r>
      <w:r w:rsidR="006D3AB2" w:rsidRPr="006D3AB2">
        <w:rPr>
          <w:rFonts w:ascii="Arial" w:hAnsi="Arial" w:cs="Arial"/>
          <w:sz w:val="24"/>
          <w:szCs w:val="24"/>
        </w:rPr>
        <w:t>,</w:t>
      </w:r>
      <w:r w:rsidR="006D3AB2">
        <w:rPr>
          <w:rFonts w:ascii="Arial" w:hAnsi="Arial" w:cs="Arial"/>
          <w:sz w:val="24"/>
          <w:szCs w:val="24"/>
        </w:rPr>
        <w:t xml:space="preserve"> en el cual participan todos los colaboradores y que fue liderado por el G</w:t>
      </w:r>
      <w:r w:rsidR="006D3AB2" w:rsidRPr="006D3AB2">
        <w:rPr>
          <w:rFonts w:ascii="Arial" w:hAnsi="Arial" w:cs="Arial"/>
          <w:sz w:val="24"/>
          <w:szCs w:val="24"/>
        </w:rPr>
        <w:t>e</w:t>
      </w:r>
      <w:r w:rsidR="006D3AB2">
        <w:rPr>
          <w:rFonts w:ascii="Arial" w:hAnsi="Arial" w:cs="Arial"/>
          <w:sz w:val="24"/>
          <w:szCs w:val="24"/>
        </w:rPr>
        <w:t xml:space="preserve">rente </w:t>
      </w:r>
      <w:proofErr w:type="spellStart"/>
      <w:r w:rsidR="006D3AB2">
        <w:rPr>
          <w:rFonts w:ascii="Arial" w:hAnsi="Arial" w:cs="Arial"/>
          <w:sz w:val="24"/>
          <w:szCs w:val="24"/>
        </w:rPr>
        <w:t>Dr</w:t>
      </w:r>
      <w:proofErr w:type="spellEnd"/>
      <w:r w:rsidR="006D3AB2">
        <w:rPr>
          <w:rFonts w:ascii="Arial" w:hAnsi="Arial" w:cs="Arial"/>
          <w:sz w:val="24"/>
          <w:szCs w:val="24"/>
        </w:rPr>
        <w:t xml:space="preserve"> John Jairo Ocampo Niño</w:t>
      </w:r>
      <w:r w:rsidR="006D3AB2" w:rsidRPr="006D3AB2">
        <w:rPr>
          <w:rFonts w:ascii="Arial" w:hAnsi="Arial" w:cs="Arial"/>
          <w:sz w:val="24"/>
          <w:szCs w:val="24"/>
        </w:rPr>
        <w:t>, se socializaron y divulgaron los nuevos valores y principios éticos de la entidad.</w:t>
      </w:r>
    </w:p>
    <w:p w:rsidR="00DC4C41" w:rsidRPr="00DC4C41" w:rsidRDefault="00DC4C41" w:rsidP="00DC4C41">
      <w:pPr>
        <w:pStyle w:val="Prrafodelista"/>
        <w:tabs>
          <w:tab w:val="left" w:pos="4935"/>
        </w:tabs>
        <w:ind w:left="360"/>
        <w:jc w:val="both"/>
        <w:rPr>
          <w:rFonts w:ascii="Arial" w:hAnsi="Arial" w:cs="Arial"/>
          <w:sz w:val="24"/>
          <w:szCs w:val="24"/>
        </w:rPr>
      </w:pPr>
    </w:p>
    <w:p w:rsidR="006D3AB2" w:rsidRPr="006D3AB2" w:rsidRDefault="006D3AB2" w:rsidP="006D3AB2">
      <w:pPr>
        <w:pStyle w:val="Prrafodelista"/>
        <w:ind w:left="0"/>
        <w:rPr>
          <w:rFonts w:ascii="Arial" w:hAnsi="Arial" w:cs="Arial"/>
          <w:sz w:val="24"/>
          <w:szCs w:val="24"/>
          <w:highlight w:val="yellow"/>
        </w:rPr>
      </w:pPr>
      <w:r>
        <w:rPr>
          <w:noProof/>
          <w:lang w:eastAsia="es-CO"/>
        </w:rPr>
        <w:drawing>
          <wp:inline distT="0" distB="0" distL="0" distR="0" wp14:anchorId="7F924D33" wp14:editId="5B24BB8D">
            <wp:extent cx="5448300"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300" cy="1962150"/>
                    </a:xfrm>
                    <a:prstGeom prst="rect">
                      <a:avLst/>
                    </a:prstGeom>
                  </pic:spPr>
                </pic:pic>
              </a:graphicData>
            </a:graphic>
          </wp:inline>
        </w:drawing>
      </w:r>
    </w:p>
    <w:p w:rsidR="00752529" w:rsidRDefault="00DC4C41" w:rsidP="006D3AB2">
      <w:pPr>
        <w:tabs>
          <w:tab w:val="left" w:pos="4935"/>
        </w:tabs>
        <w:jc w:val="both"/>
        <w:rPr>
          <w:rFonts w:ascii="Arial" w:hAnsi="Arial" w:cs="Arial"/>
          <w:sz w:val="24"/>
          <w:szCs w:val="24"/>
        </w:rPr>
      </w:pPr>
      <w:r w:rsidRPr="00DC4C41">
        <w:rPr>
          <w:rFonts w:ascii="Arial" w:hAnsi="Arial" w:cs="Arial"/>
          <w:sz w:val="24"/>
          <w:szCs w:val="24"/>
        </w:rPr>
        <w:t>Se realizaron las campañas internas de valores, en las cuales se socializaron de forma permanente en el mes de mayo/2016, a través de las diferentes pantallas de la entidad, los valores y principios.</w:t>
      </w:r>
    </w:p>
    <w:p w:rsidR="006D3AB2" w:rsidRPr="00DC4C41" w:rsidRDefault="00DC4C41" w:rsidP="006D3AB2">
      <w:pPr>
        <w:tabs>
          <w:tab w:val="left" w:pos="4935"/>
        </w:tabs>
        <w:jc w:val="both"/>
        <w:rPr>
          <w:rFonts w:ascii="Arial" w:hAnsi="Arial" w:cs="Arial"/>
          <w:sz w:val="24"/>
          <w:szCs w:val="24"/>
        </w:rPr>
      </w:pPr>
      <w:r w:rsidRPr="00DC4C41">
        <w:rPr>
          <w:rFonts w:ascii="Arial" w:hAnsi="Arial" w:cs="Arial"/>
          <w:sz w:val="24"/>
          <w:szCs w:val="24"/>
        </w:rPr>
        <w:t>RTVC realizó durante el mes de junio un concurso de valores, el cual consistió en que cada equipo de trabajo componía y elaboraba una canción a partir de uno de los valores de la entidad, con el objetivo de interiorizar los mismos.</w:t>
      </w:r>
    </w:p>
    <w:p w:rsidR="006D3AB2" w:rsidRDefault="00DC4C41" w:rsidP="00DC4C41">
      <w:pPr>
        <w:tabs>
          <w:tab w:val="left" w:pos="4935"/>
        </w:tabs>
        <w:jc w:val="center"/>
        <w:rPr>
          <w:rFonts w:ascii="Arial" w:hAnsi="Arial" w:cs="Arial"/>
          <w:sz w:val="24"/>
          <w:szCs w:val="24"/>
          <w:highlight w:val="yellow"/>
        </w:rPr>
      </w:pPr>
      <w:r>
        <w:rPr>
          <w:noProof/>
          <w:lang w:eastAsia="es-CO"/>
        </w:rPr>
        <w:drawing>
          <wp:inline distT="0" distB="0" distL="0" distR="0" wp14:anchorId="765F56C2" wp14:editId="32E4CA11">
            <wp:extent cx="5534025" cy="1457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1457325"/>
                    </a:xfrm>
                    <a:prstGeom prst="rect">
                      <a:avLst/>
                    </a:prstGeom>
                  </pic:spPr>
                </pic:pic>
              </a:graphicData>
            </a:graphic>
          </wp:inline>
        </w:drawing>
      </w:r>
    </w:p>
    <w:p w:rsidR="006D3AB2" w:rsidRDefault="006D3AB2" w:rsidP="006D3AB2">
      <w:pPr>
        <w:tabs>
          <w:tab w:val="left" w:pos="4935"/>
        </w:tabs>
        <w:jc w:val="both"/>
        <w:rPr>
          <w:rFonts w:ascii="Arial" w:hAnsi="Arial" w:cs="Arial"/>
          <w:sz w:val="24"/>
          <w:szCs w:val="24"/>
          <w:highlight w:val="yellow"/>
        </w:rPr>
      </w:pPr>
    </w:p>
    <w:p w:rsidR="008A3924" w:rsidRPr="006D3AB2" w:rsidRDefault="008A3924" w:rsidP="006D3AB2">
      <w:pPr>
        <w:tabs>
          <w:tab w:val="left" w:pos="4935"/>
        </w:tabs>
        <w:jc w:val="both"/>
        <w:rPr>
          <w:rFonts w:ascii="Arial" w:hAnsi="Arial" w:cs="Arial"/>
          <w:sz w:val="24"/>
          <w:szCs w:val="24"/>
          <w:highlight w:val="yellow"/>
        </w:rPr>
      </w:pPr>
    </w:p>
    <w:p w:rsidR="00752529" w:rsidRDefault="00752529" w:rsidP="007C4A5B">
      <w:pPr>
        <w:pStyle w:val="Prrafodelista"/>
        <w:numPr>
          <w:ilvl w:val="0"/>
          <w:numId w:val="10"/>
        </w:numPr>
        <w:tabs>
          <w:tab w:val="left" w:pos="4935"/>
        </w:tabs>
        <w:jc w:val="both"/>
        <w:rPr>
          <w:rFonts w:ascii="Arial" w:hAnsi="Arial" w:cs="Arial"/>
          <w:sz w:val="24"/>
          <w:szCs w:val="24"/>
        </w:rPr>
      </w:pPr>
      <w:r>
        <w:rPr>
          <w:rFonts w:ascii="Arial" w:hAnsi="Arial" w:cs="Arial"/>
          <w:sz w:val="24"/>
          <w:szCs w:val="24"/>
        </w:rPr>
        <w:t>Actualmente la Coordinación de Talento Humano, realizó con los nuevos funcionarios la suscripción del código de ética de RTVC.</w:t>
      </w:r>
    </w:p>
    <w:p w:rsidR="00752529" w:rsidRPr="00752529" w:rsidRDefault="00752529" w:rsidP="00752529">
      <w:pPr>
        <w:pStyle w:val="Prrafodelista"/>
        <w:rPr>
          <w:rFonts w:ascii="Arial" w:hAnsi="Arial" w:cs="Arial"/>
          <w:sz w:val="24"/>
          <w:szCs w:val="24"/>
        </w:rPr>
      </w:pPr>
    </w:p>
    <w:tbl>
      <w:tblPr>
        <w:tblW w:w="8923" w:type="dxa"/>
        <w:tblInd w:w="55" w:type="dxa"/>
        <w:tblCellMar>
          <w:left w:w="70" w:type="dxa"/>
          <w:right w:w="70" w:type="dxa"/>
        </w:tblCellMar>
        <w:tblLook w:val="04A0" w:firstRow="1" w:lastRow="0" w:firstColumn="1" w:lastColumn="0" w:noHBand="0" w:noVBand="1"/>
      </w:tblPr>
      <w:tblGrid>
        <w:gridCol w:w="582"/>
        <w:gridCol w:w="6472"/>
        <w:gridCol w:w="1869"/>
      </w:tblGrid>
      <w:tr w:rsidR="00752529" w:rsidRPr="004716DA" w:rsidTr="0066490C">
        <w:trPr>
          <w:trHeight w:val="330"/>
        </w:trPr>
        <w:tc>
          <w:tcPr>
            <w:tcW w:w="8923"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Suscripción de Código Ético de RTVC</w:t>
            </w:r>
          </w:p>
        </w:tc>
      </w:tr>
      <w:tr w:rsidR="00752529" w:rsidRPr="004716DA" w:rsidTr="0066490C">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752529" w:rsidRPr="004716DA" w:rsidRDefault="00752529" w:rsidP="0066490C">
            <w:pPr>
              <w:spacing w:after="0" w:line="240" w:lineRule="auto"/>
              <w:rPr>
                <w:rFonts w:ascii="Arial" w:eastAsia="Times New Roman" w:hAnsi="Arial" w:cs="Arial"/>
                <w:b/>
                <w:bCs/>
                <w:color w:val="000000"/>
                <w:lang w:eastAsia="es-CO"/>
              </w:rPr>
            </w:pPr>
            <w:r w:rsidRPr="004716DA">
              <w:rPr>
                <w:rFonts w:ascii="Arial" w:eastAsia="Times New Roman" w:hAnsi="Arial" w:cs="Arial"/>
                <w:b/>
                <w:bCs/>
                <w:color w:val="000000"/>
                <w:lang w:eastAsia="es-CO"/>
              </w:rPr>
              <w:t>No</w:t>
            </w:r>
          </w:p>
        </w:tc>
        <w:tc>
          <w:tcPr>
            <w:tcW w:w="6472" w:type="dxa"/>
            <w:tcBorders>
              <w:top w:val="nil"/>
              <w:left w:val="nil"/>
              <w:bottom w:val="single" w:sz="4" w:space="0" w:color="auto"/>
              <w:right w:val="single" w:sz="4" w:space="0" w:color="auto"/>
            </w:tcBorders>
            <w:shd w:val="clear" w:color="auto" w:fill="auto"/>
            <w:noWrap/>
            <w:vAlign w:val="bottom"/>
            <w:hideMark/>
          </w:tcPr>
          <w:p w:rsidR="00752529" w:rsidRPr="004716DA" w:rsidRDefault="00752529" w:rsidP="0066490C">
            <w:pPr>
              <w:spacing w:after="0" w:line="240" w:lineRule="auto"/>
              <w:rPr>
                <w:rFonts w:ascii="Arial" w:eastAsia="Times New Roman" w:hAnsi="Arial" w:cs="Arial"/>
                <w:b/>
                <w:bCs/>
                <w:color w:val="000000"/>
                <w:lang w:eastAsia="es-CO"/>
              </w:rPr>
            </w:pPr>
            <w:r>
              <w:rPr>
                <w:rFonts w:ascii="Arial" w:eastAsia="Times New Roman" w:hAnsi="Arial" w:cs="Arial"/>
                <w:b/>
                <w:bCs/>
                <w:color w:val="000000"/>
                <w:lang w:eastAsia="es-CO"/>
              </w:rPr>
              <w:t>Colaborador</w:t>
            </w:r>
          </w:p>
        </w:tc>
        <w:tc>
          <w:tcPr>
            <w:tcW w:w="1869" w:type="dxa"/>
            <w:tcBorders>
              <w:top w:val="nil"/>
              <w:left w:val="nil"/>
              <w:bottom w:val="single" w:sz="4" w:space="0" w:color="auto"/>
              <w:right w:val="single" w:sz="4" w:space="0" w:color="auto"/>
            </w:tcBorders>
            <w:shd w:val="clear" w:color="auto" w:fill="auto"/>
            <w:noWrap/>
            <w:vAlign w:val="bottom"/>
            <w:hideMark/>
          </w:tcPr>
          <w:p w:rsidR="00752529" w:rsidRPr="004716DA" w:rsidRDefault="00752529" w:rsidP="0066490C">
            <w:pPr>
              <w:spacing w:after="0" w:line="240" w:lineRule="auto"/>
              <w:rPr>
                <w:rFonts w:ascii="Arial" w:eastAsia="Times New Roman" w:hAnsi="Arial" w:cs="Arial"/>
                <w:b/>
                <w:bCs/>
                <w:color w:val="000000"/>
                <w:lang w:eastAsia="es-CO"/>
              </w:rPr>
            </w:pPr>
            <w:r w:rsidRPr="004716DA">
              <w:rPr>
                <w:rFonts w:ascii="Arial" w:eastAsia="Times New Roman" w:hAnsi="Arial" w:cs="Arial"/>
                <w:b/>
                <w:bCs/>
                <w:color w:val="000000"/>
                <w:lang w:eastAsia="es-CO"/>
              </w:rPr>
              <w:t>Fecha</w:t>
            </w:r>
          </w:p>
        </w:tc>
      </w:tr>
      <w:tr w:rsidR="00752529" w:rsidRPr="004716DA" w:rsidTr="0066490C">
        <w:trPr>
          <w:trHeight w:val="44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1</w:t>
            </w: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rPr>
                <w:rFonts w:ascii="Arial" w:hAnsi="Arial" w:cs="Arial"/>
                <w:color w:val="333333"/>
                <w:shd w:val="clear" w:color="auto" w:fill="FFFFFF"/>
              </w:rPr>
            </w:pPr>
            <w:r w:rsidRPr="004716DA">
              <w:rPr>
                <w:rFonts w:ascii="Arial" w:hAnsi="Arial" w:cs="Arial"/>
                <w:color w:val="333333"/>
                <w:shd w:val="clear" w:color="auto" w:fill="FFFFFF"/>
              </w:rPr>
              <w:t>Diana Díaz Soto</w:t>
            </w:r>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22/03/2016</w:t>
            </w:r>
          </w:p>
        </w:tc>
      </w:tr>
      <w:tr w:rsidR="00752529" w:rsidRPr="004716DA" w:rsidTr="0066490C">
        <w:trPr>
          <w:trHeight w:val="42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2</w:t>
            </w: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rPr>
                <w:rFonts w:ascii="Arial" w:hAnsi="Arial" w:cs="Arial"/>
                <w:color w:val="333333"/>
                <w:shd w:val="clear" w:color="auto" w:fill="FFFFFF"/>
              </w:rPr>
            </w:pPr>
            <w:r w:rsidRPr="004716DA">
              <w:rPr>
                <w:rFonts w:ascii="Arial" w:hAnsi="Arial" w:cs="Arial"/>
                <w:color w:val="333333"/>
                <w:shd w:val="clear" w:color="auto" w:fill="FFFFFF"/>
              </w:rPr>
              <w:t xml:space="preserve">Karin </w:t>
            </w:r>
            <w:proofErr w:type="spellStart"/>
            <w:r w:rsidRPr="004716DA">
              <w:rPr>
                <w:rFonts w:ascii="Arial" w:hAnsi="Arial" w:cs="Arial"/>
                <w:color w:val="333333"/>
                <w:shd w:val="clear" w:color="auto" w:fill="FFFFFF"/>
              </w:rPr>
              <w:t>Ehrhardt</w:t>
            </w:r>
            <w:proofErr w:type="spellEnd"/>
            <w:r w:rsidRPr="004716DA">
              <w:rPr>
                <w:rFonts w:ascii="Arial" w:hAnsi="Arial" w:cs="Arial"/>
                <w:color w:val="333333"/>
                <w:shd w:val="clear" w:color="auto" w:fill="FFFFFF"/>
              </w:rPr>
              <w:t xml:space="preserve"> </w:t>
            </w:r>
            <w:proofErr w:type="spellStart"/>
            <w:r w:rsidRPr="004716DA">
              <w:rPr>
                <w:rFonts w:ascii="Arial" w:hAnsi="Arial" w:cs="Arial"/>
                <w:color w:val="333333"/>
                <w:shd w:val="clear" w:color="auto" w:fill="FFFFFF"/>
              </w:rPr>
              <w:t>Arzuza</w:t>
            </w:r>
            <w:proofErr w:type="spellEnd"/>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20/04/2016</w:t>
            </w:r>
          </w:p>
        </w:tc>
      </w:tr>
      <w:tr w:rsidR="00752529" w:rsidRPr="004716DA" w:rsidTr="0066490C">
        <w:trPr>
          <w:trHeight w:val="39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3</w:t>
            </w: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rPr>
                <w:rFonts w:ascii="Arial" w:hAnsi="Arial" w:cs="Arial"/>
                <w:color w:val="333333"/>
                <w:shd w:val="clear" w:color="auto" w:fill="FFFFFF"/>
              </w:rPr>
            </w:pPr>
            <w:proofErr w:type="spellStart"/>
            <w:r w:rsidRPr="004716DA">
              <w:rPr>
                <w:rFonts w:ascii="Arial" w:hAnsi="Arial" w:cs="Arial"/>
                <w:color w:val="333333"/>
                <w:shd w:val="clear" w:color="auto" w:fill="FFFFFF"/>
              </w:rPr>
              <w:t>Jose</w:t>
            </w:r>
            <w:proofErr w:type="spellEnd"/>
            <w:r w:rsidRPr="004716DA">
              <w:rPr>
                <w:rFonts w:ascii="Arial" w:hAnsi="Arial" w:cs="Arial"/>
                <w:color w:val="333333"/>
                <w:shd w:val="clear" w:color="auto" w:fill="FFFFFF"/>
              </w:rPr>
              <w:t xml:space="preserve"> </w:t>
            </w:r>
            <w:proofErr w:type="spellStart"/>
            <w:r w:rsidRPr="004716DA">
              <w:rPr>
                <w:rFonts w:ascii="Arial" w:hAnsi="Arial" w:cs="Arial"/>
                <w:color w:val="333333"/>
                <w:shd w:val="clear" w:color="auto" w:fill="FFFFFF"/>
              </w:rPr>
              <w:t>Jeferson</w:t>
            </w:r>
            <w:proofErr w:type="spellEnd"/>
            <w:r w:rsidRPr="004716DA">
              <w:rPr>
                <w:rFonts w:ascii="Arial" w:hAnsi="Arial" w:cs="Arial"/>
                <w:color w:val="333333"/>
                <w:shd w:val="clear" w:color="auto" w:fill="FFFFFF"/>
              </w:rPr>
              <w:t xml:space="preserve"> </w:t>
            </w:r>
            <w:proofErr w:type="spellStart"/>
            <w:r w:rsidRPr="004716DA">
              <w:rPr>
                <w:rFonts w:ascii="Arial" w:hAnsi="Arial" w:cs="Arial"/>
                <w:color w:val="333333"/>
                <w:shd w:val="clear" w:color="auto" w:fill="FFFFFF"/>
              </w:rPr>
              <w:t>Andretd</w:t>
            </w:r>
            <w:proofErr w:type="spellEnd"/>
            <w:r w:rsidRPr="004716DA">
              <w:rPr>
                <w:rFonts w:ascii="Arial" w:hAnsi="Arial" w:cs="Arial"/>
                <w:color w:val="333333"/>
                <w:shd w:val="clear" w:color="auto" w:fill="FFFFFF"/>
              </w:rPr>
              <w:t xml:space="preserve"> Alabado </w:t>
            </w:r>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02/05/2016</w:t>
            </w:r>
          </w:p>
        </w:tc>
      </w:tr>
      <w:tr w:rsidR="00752529" w:rsidRPr="004716DA" w:rsidTr="0066490C">
        <w:trPr>
          <w:trHeight w:val="38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p>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4</w:t>
            </w:r>
          </w:p>
          <w:p w:rsidR="00752529" w:rsidRPr="004716DA" w:rsidRDefault="00752529" w:rsidP="0066490C">
            <w:pPr>
              <w:spacing w:after="0" w:line="240" w:lineRule="auto"/>
              <w:jc w:val="center"/>
              <w:rPr>
                <w:rFonts w:ascii="Arial" w:eastAsia="Times New Roman" w:hAnsi="Arial" w:cs="Arial"/>
                <w:b/>
                <w:bCs/>
                <w:color w:val="000000"/>
                <w:lang w:eastAsia="es-CO"/>
              </w:rPr>
            </w:pP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297F4A" w:rsidP="0066490C">
            <w:pPr>
              <w:spacing w:after="0" w:line="240" w:lineRule="auto"/>
              <w:rPr>
                <w:rFonts w:ascii="Arial" w:hAnsi="Arial" w:cs="Arial"/>
                <w:color w:val="333333"/>
                <w:shd w:val="clear" w:color="auto" w:fill="FFFFFF"/>
              </w:rPr>
            </w:pPr>
            <w:hyperlink r:id="rId13" w:tgtFrame="_blank" w:history="1">
              <w:proofErr w:type="spellStart"/>
              <w:r w:rsidR="00752529" w:rsidRPr="004716DA">
                <w:rPr>
                  <w:rFonts w:ascii="Arial" w:hAnsi="Arial" w:cs="Arial"/>
                  <w:color w:val="333333"/>
                  <w:shd w:val="clear" w:color="auto" w:fill="FFFFFF"/>
                </w:rPr>
                <w:t>Liliam</w:t>
              </w:r>
              <w:proofErr w:type="spellEnd"/>
              <w:r w:rsidR="00752529" w:rsidRPr="004716DA">
                <w:rPr>
                  <w:rFonts w:ascii="Arial" w:hAnsi="Arial" w:cs="Arial"/>
                  <w:color w:val="333333"/>
                  <w:shd w:val="clear" w:color="auto" w:fill="FFFFFF"/>
                </w:rPr>
                <w:t xml:space="preserve"> Andrea Bernal Franco</w:t>
              </w:r>
            </w:hyperlink>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03/05/2016</w:t>
            </w:r>
          </w:p>
        </w:tc>
      </w:tr>
      <w:tr w:rsidR="00752529" w:rsidRPr="004716DA" w:rsidTr="0066490C">
        <w:trPr>
          <w:trHeight w:val="36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5</w:t>
            </w: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rPr>
                <w:rFonts w:ascii="Arial" w:hAnsi="Arial" w:cs="Arial"/>
                <w:color w:val="333333"/>
                <w:shd w:val="clear" w:color="auto" w:fill="FFFFFF"/>
              </w:rPr>
            </w:pPr>
            <w:proofErr w:type="spellStart"/>
            <w:r w:rsidRPr="004716DA">
              <w:rPr>
                <w:rFonts w:ascii="Arial" w:hAnsi="Arial" w:cs="Arial"/>
                <w:color w:val="333333"/>
                <w:shd w:val="clear" w:color="auto" w:fill="FFFFFF"/>
              </w:rPr>
              <w:t>Leydi</w:t>
            </w:r>
            <w:proofErr w:type="spellEnd"/>
            <w:r w:rsidRPr="004716DA">
              <w:rPr>
                <w:rFonts w:ascii="Arial" w:hAnsi="Arial" w:cs="Arial"/>
                <w:color w:val="333333"/>
                <w:shd w:val="clear" w:color="auto" w:fill="FFFFFF"/>
              </w:rPr>
              <w:t xml:space="preserve"> Paola Vela Montañez</w:t>
            </w:r>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16/05/2016</w:t>
            </w:r>
          </w:p>
        </w:tc>
      </w:tr>
      <w:tr w:rsidR="00752529" w:rsidRPr="004716DA" w:rsidTr="0066490C">
        <w:trPr>
          <w:trHeight w:val="41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52529" w:rsidRPr="004716DA" w:rsidRDefault="00752529" w:rsidP="0066490C">
            <w:pPr>
              <w:spacing w:after="0" w:line="240" w:lineRule="auto"/>
              <w:jc w:val="center"/>
              <w:rPr>
                <w:rFonts w:ascii="Arial" w:eastAsia="Times New Roman" w:hAnsi="Arial" w:cs="Arial"/>
                <w:b/>
                <w:bCs/>
                <w:color w:val="000000"/>
                <w:lang w:eastAsia="es-CO"/>
              </w:rPr>
            </w:pPr>
            <w:r w:rsidRPr="004716DA">
              <w:rPr>
                <w:rFonts w:ascii="Arial" w:eastAsia="Times New Roman" w:hAnsi="Arial" w:cs="Arial"/>
                <w:b/>
                <w:bCs/>
                <w:color w:val="000000"/>
                <w:lang w:eastAsia="es-CO"/>
              </w:rPr>
              <w:t>6</w:t>
            </w:r>
          </w:p>
        </w:tc>
        <w:tc>
          <w:tcPr>
            <w:tcW w:w="6472" w:type="dxa"/>
            <w:tcBorders>
              <w:top w:val="nil"/>
              <w:left w:val="nil"/>
              <w:bottom w:val="single" w:sz="4" w:space="0" w:color="auto"/>
              <w:right w:val="single" w:sz="4" w:space="0" w:color="auto"/>
            </w:tcBorders>
            <w:shd w:val="clear" w:color="auto" w:fill="auto"/>
            <w:noWrap/>
            <w:vAlign w:val="center"/>
            <w:hideMark/>
          </w:tcPr>
          <w:p w:rsidR="00752529" w:rsidRPr="004716DA" w:rsidRDefault="00297F4A" w:rsidP="0066490C">
            <w:pPr>
              <w:spacing w:after="0" w:line="240" w:lineRule="auto"/>
              <w:rPr>
                <w:rFonts w:ascii="Arial" w:hAnsi="Arial" w:cs="Arial"/>
                <w:color w:val="333333"/>
                <w:shd w:val="clear" w:color="auto" w:fill="FFFFFF"/>
              </w:rPr>
            </w:pPr>
            <w:hyperlink r:id="rId14" w:tgtFrame="_blank" w:history="1">
              <w:r w:rsidR="00752529" w:rsidRPr="004716DA">
                <w:rPr>
                  <w:rFonts w:ascii="Arial" w:hAnsi="Arial" w:cs="Arial"/>
                  <w:color w:val="333333"/>
                  <w:shd w:val="clear" w:color="auto" w:fill="FFFFFF"/>
                </w:rPr>
                <w:t>Ana Lucía Peña Escandón</w:t>
              </w:r>
            </w:hyperlink>
          </w:p>
        </w:tc>
        <w:tc>
          <w:tcPr>
            <w:tcW w:w="1869" w:type="dxa"/>
            <w:tcBorders>
              <w:top w:val="nil"/>
              <w:left w:val="nil"/>
              <w:bottom w:val="single" w:sz="4" w:space="0" w:color="auto"/>
              <w:right w:val="single" w:sz="4" w:space="0" w:color="auto"/>
            </w:tcBorders>
            <w:shd w:val="clear" w:color="auto" w:fill="auto"/>
            <w:vAlign w:val="center"/>
            <w:hideMark/>
          </w:tcPr>
          <w:p w:rsidR="00752529" w:rsidRPr="004716DA" w:rsidRDefault="00752529" w:rsidP="0066490C">
            <w:pPr>
              <w:spacing w:after="0" w:line="240" w:lineRule="auto"/>
              <w:rPr>
                <w:rFonts w:ascii="Arial" w:eastAsia="Times New Roman" w:hAnsi="Arial" w:cs="Arial"/>
                <w:color w:val="000000"/>
                <w:lang w:eastAsia="es-CO"/>
              </w:rPr>
            </w:pPr>
            <w:r w:rsidRPr="004716DA">
              <w:rPr>
                <w:rFonts w:ascii="Arial" w:eastAsia="Times New Roman" w:hAnsi="Arial" w:cs="Arial"/>
                <w:color w:val="000000"/>
                <w:lang w:eastAsia="es-CO"/>
              </w:rPr>
              <w:t>09/06/2016</w:t>
            </w:r>
          </w:p>
        </w:tc>
      </w:tr>
    </w:tbl>
    <w:p w:rsidR="008A3924" w:rsidRPr="008A3924" w:rsidRDefault="008A3924" w:rsidP="008A3924">
      <w:pPr>
        <w:tabs>
          <w:tab w:val="left" w:pos="4935"/>
        </w:tabs>
        <w:jc w:val="both"/>
        <w:rPr>
          <w:rFonts w:ascii="Arial" w:hAnsi="Arial" w:cs="Arial"/>
          <w:sz w:val="24"/>
          <w:szCs w:val="24"/>
        </w:rPr>
      </w:pPr>
    </w:p>
    <w:p w:rsidR="00160411" w:rsidRPr="00E2575D" w:rsidRDefault="00160411" w:rsidP="00160411">
      <w:pPr>
        <w:pStyle w:val="Prrafodelista"/>
        <w:numPr>
          <w:ilvl w:val="2"/>
          <w:numId w:val="3"/>
        </w:numPr>
        <w:tabs>
          <w:tab w:val="left" w:pos="4935"/>
        </w:tabs>
        <w:jc w:val="both"/>
        <w:rPr>
          <w:rFonts w:ascii="Arial" w:hAnsi="Arial" w:cs="Arial"/>
          <w:sz w:val="24"/>
          <w:szCs w:val="24"/>
        </w:rPr>
      </w:pPr>
      <w:r w:rsidRPr="00A2733F">
        <w:rPr>
          <w:rFonts w:ascii="Arial" w:hAnsi="Arial" w:cs="Arial"/>
          <w:sz w:val="32"/>
          <w:szCs w:val="32"/>
        </w:rPr>
        <w:t xml:space="preserve"> </w:t>
      </w:r>
      <w:r w:rsidR="00DE1F0B" w:rsidRPr="00A2733F">
        <w:rPr>
          <w:rFonts w:ascii="Arial" w:hAnsi="Arial" w:cs="Arial"/>
          <w:b/>
          <w:sz w:val="32"/>
          <w:szCs w:val="32"/>
        </w:rPr>
        <w:t>Elemento de Control</w:t>
      </w:r>
      <w:r w:rsidR="00DE1F0B" w:rsidRPr="00A2733F">
        <w:rPr>
          <w:rFonts w:ascii="Arial" w:hAnsi="Arial" w:cs="Arial"/>
          <w:sz w:val="32"/>
          <w:szCs w:val="32"/>
        </w:rPr>
        <w:t xml:space="preserve">: </w:t>
      </w:r>
      <w:r w:rsidR="00C26249" w:rsidRPr="00A2733F">
        <w:rPr>
          <w:rFonts w:ascii="Arial" w:hAnsi="Arial" w:cs="Arial"/>
          <w:sz w:val="32"/>
          <w:szCs w:val="32"/>
        </w:rPr>
        <w:t>Desarrollo del Talento Humano</w:t>
      </w:r>
    </w:p>
    <w:p w:rsidR="00372FC2" w:rsidRPr="00C22734" w:rsidRDefault="00990C99" w:rsidP="00C22734">
      <w:pPr>
        <w:jc w:val="both"/>
        <w:rPr>
          <w:rFonts w:ascii="Arial" w:hAnsi="Arial" w:cs="Arial"/>
          <w:lang w:val="es-ES"/>
        </w:rPr>
      </w:pPr>
      <w:r w:rsidRPr="0066490C">
        <w:rPr>
          <w:rFonts w:ascii="Arial" w:hAnsi="Arial" w:cs="Arial"/>
          <w:b/>
          <w:lang w:val="es-ES"/>
        </w:rPr>
        <w:t>Plan de Incentivos</w:t>
      </w:r>
      <w:r w:rsidRPr="0066490C">
        <w:rPr>
          <w:rFonts w:ascii="Arial" w:hAnsi="Arial" w:cs="Arial"/>
          <w:lang w:val="es-ES"/>
        </w:rPr>
        <w:t>, La coordinación de Gestión del Talento Humano, en el mes de marzo del presente año, realizó la invitación y convocatoria a los funcionarios de RTVC para hacerse acreedores al Plan de Incentivos 2016 a todos los equipos de trabajo e individualmente</w:t>
      </w:r>
      <w:r w:rsidR="0037733E">
        <w:rPr>
          <w:rFonts w:ascii="Arial" w:hAnsi="Arial" w:cs="Arial"/>
          <w:lang w:val="es-ES"/>
        </w:rPr>
        <w:t>.</w:t>
      </w:r>
    </w:p>
    <w:p w:rsidR="00662957" w:rsidRDefault="00DE2D4A" w:rsidP="0066490C">
      <w:pPr>
        <w:tabs>
          <w:tab w:val="left" w:pos="4935"/>
        </w:tabs>
        <w:jc w:val="both"/>
        <w:rPr>
          <w:rFonts w:ascii="Arial" w:hAnsi="Arial" w:cs="Arial"/>
          <w:sz w:val="24"/>
          <w:szCs w:val="24"/>
        </w:rPr>
      </w:pPr>
      <w:r w:rsidRPr="0066490C">
        <w:rPr>
          <w:rFonts w:ascii="Arial" w:hAnsi="Arial" w:cs="Arial"/>
          <w:sz w:val="24"/>
          <w:szCs w:val="24"/>
        </w:rPr>
        <w:t xml:space="preserve">El </w:t>
      </w:r>
      <w:r w:rsidRPr="0066490C">
        <w:rPr>
          <w:rFonts w:ascii="Arial" w:hAnsi="Arial" w:cs="Arial"/>
          <w:b/>
          <w:sz w:val="24"/>
          <w:szCs w:val="24"/>
        </w:rPr>
        <w:t>Plan Institucional de Formación y Capacitación</w:t>
      </w:r>
      <w:r w:rsidRPr="0066490C">
        <w:rPr>
          <w:rFonts w:ascii="Arial" w:hAnsi="Arial" w:cs="Arial"/>
          <w:sz w:val="24"/>
          <w:szCs w:val="24"/>
        </w:rPr>
        <w:t xml:space="preserve"> se encuentra publicado en la Intranet de </w:t>
      </w:r>
      <w:r w:rsidR="0085489B" w:rsidRPr="0066490C">
        <w:rPr>
          <w:rFonts w:ascii="Arial" w:hAnsi="Arial" w:cs="Arial"/>
          <w:sz w:val="24"/>
          <w:szCs w:val="24"/>
        </w:rPr>
        <w:t xml:space="preserve">RTVC - </w:t>
      </w:r>
      <w:r w:rsidR="008A2406" w:rsidRPr="0066490C">
        <w:rPr>
          <w:rFonts w:ascii="Arial" w:hAnsi="Arial" w:cs="Arial"/>
          <w:sz w:val="24"/>
          <w:szCs w:val="24"/>
        </w:rPr>
        <w:t>S</w:t>
      </w:r>
      <w:r w:rsidRPr="0066490C">
        <w:rPr>
          <w:rFonts w:ascii="Arial" w:hAnsi="Arial" w:cs="Arial"/>
          <w:sz w:val="24"/>
          <w:szCs w:val="24"/>
        </w:rPr>
        <w:t>istema de Medios Públicos</w:t>
      </w:r>
      <w:r w:rsidR="00845B5E" w:rsidRPr="0066490C">
        <w:rPr>
          <w:rFonts w:ascii="Arial" w:hAnsi="Arial" w:cs="Arial"/>
          <w:sz w:val="24"/>
          <w:szCs w:val="24"/>
        </w:rPr>
        <w:t xml:space="preserve">, </w:t>
      </w:r>
      <w:hyperlink r:id="rId15" w:history="1">
        <w:r w:rsidR="00D77328" w:rsidRPr="0066490C">
          <w:rPr>
            <w:rStyle w:val="Hipervnculo"/>
            <w:rFonts w:ascii="Arial" w:hAnsi="Arial" w:cs="Arial"/>
            <w:b/>
            <w:sz w:val="24"/>
            <w:szCs w:val="24"/>
          </w:rPr>
          <w:t>http://intranet.rtvc.gov.co/cultura-organizacional/formacion</w:t>
        </w:r>
      </w:hyperlink>
      <w:r w:rsidR="00D77328" w:rsidRPr="0066490C">
        <w:rPr>
          <w:rFonts w:ascii="Arial" w:hAnsi="Arial" w:cs="Arial"/>
          <w:sz w:val="24"/>
          <w:szCs w:val="24"/>
        </w:rPr>
        <w:t xml:space="preserve">, </w:t>
      </w:r>
      <w:r w:rsidR="00845B5E" w:rsidRPr="0066490C">
        <w:rPr>
          <w:rFonts w:ascii="Arial" w:hAnsi="Arial" w:cs="Arial"/>
          <w:sz w:val="24"/>
          <w:szCs w:val="24"/>
        </w:rPr>
        <w:t>y en el periodo reportado se realizaro</w:t>
      </w:r>
      <w:r w:rsidR="00C22734">
        <w:rPr>
          <w:rFonts w:ascii="Arial" w:hAnsi="Arial" w:cs="Arial"/>
          <w:sz w:val="24"/>
          <w:szCs w:val="24"/>
        </w:rPr>
        <w:t>n las siguientes capacitaciones.</w:t>
      </w:r>
    </w:p>
    <w:tbl>
      <w:tblPr>
        <w:tblW w:w="8905" w:type="dxa"/>
        <w:tblInd w:w="55" w:type="dxa"/>
        <w:tblCellMar>
          <w:left w:w="70" w:type="dxa"/>
          <w:right w:w="70" w:type="dxa"/>
        </w:tblCellMar>
        <w:tblLook w:val="04A0" w:firstRow="1" w:lastRow="0" w:firstColumn="1" w:lastColumn="0" w:noHBand="0" w:noVBand="1"/>
      </w:tblPr>
      <w:tblGrid>
        <w:gridCol w:w="434"/>
        <w:gridCol w:w="6190"/>
        <w:gridCol w:w="2281"/>
      </w:tblGrid>
      <w:tr w:rsidR="00C22734" w:rsidRPr="0064058B" w:rsidTr="00507728">
        <w:trPr>
          <w:trHeight w:val="330"/>
        </w:trPr>
        <w:tc>
          <w:tcPr>
            <w:tcW w:w="8905"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sidRPr="0064058B">
              <w:rPr>
                <w:rFonts w:ascii="Arial" w:eastAsia="Times New Roman" w:hAnsi="Arial" w:cs="Arial"/>
                <w:b/>
                <w:bCs/>
                <w:color w:val="000000"/>
                <w:lang w:eastAsia="es-CO"/>
              </w:rPr>
              <w:t xml:space="preserve">Plan Institucional de </w:t>
            </w:r>
            <w:r w:rsidRPr="003F5103">
              <w:rPr>
                <w:rFonts w:ascii="Arial" w:eastAsia="Times New Roman" w:hAnsi="Arial" w:cs="Arial"/>
                <w:b/>
                <w:bCs/>
                <w:color w:val="000000"/>
                <w:lang w:eastAsia="es-CO"/>
              </w:rPr>
              <w:t>Formación</w:t>
            </w:r>
            <w:r w:rsidRPr="0064058B">
              <w:rPr>
                <w:rFonts w:ascii="Arial" w:eastAsia="Times New Roman" w:hAnsi="Arial" w:cs="Arial"/>
                <w:b/>
                <w:bCs/>
                <w:color w:val="000000"/>
                <w:lang w:eastAsia="es-CO"/>
              </w:rPr>
              <w:t xml:space="preserve"> y </w:t>
            </w:r>
            <w:r>
              <w:rPr>
                <w:rFonts w:ascii="Arial" w:eastAsia="Times New Roman" w:hAnsi="Arial" w:cs="Arial"/>
                <w:b/>
                <w:bCs/>
                <w:color w:val="000000"/>
                <w:lang w:eastAsia="es-CO"/>
              </w:rPr>
              <w:t>C</w:t>
            </w:r>
            <w:r w:rsidRPr="003F5103">
              <w:rPr>
                <w:rFonts w:ascii="Arial" w:eastAsia="Times New Roman" w:hAnsi="Arial" w:cs="Arial"/>
                <w:b/>
                <w:bCs/>
                <w:color w:val="000000"/>
                <w:lang w:eastAsia="es-CO"/>
              </w:rPr>
              <w:t>apacitación</w:t>
            </w:r>
          </w:p>
        </w:tc>
      </w:tr>
      <w:tr w:rsidR="00C22734" w:rsidRPr="0064058B" w:rsidTr="00507728">
        <w:trPr>
          <w:trHeight w:val="33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C22734" w:rsidRPr="0064058B" w:rsidRDefault="00C22734" w:rsidP="00507728">
            <w:pPr>
              <w:spacing w:after="0" w:line="240" w:lineRule="auto"/>
              <w:rPr>
                <w:rFonts w:ascii="Arial" w:eastAsia="Times New Roman" w:hAnsi="Arial" w:cs="Arial"/>
                <w:b/>
                <w:bCs/>
                <w:color w:val="000000"/>
                <w:lang w:eastAsia="es-CO"/>
              </w:rPr>
            </w:pPr>
            <w:r w:rsidRPr="0064058B">
              <w:rPr>
                <w:rFonts w:ascii="Arial" w:eastAsia="Times New Roman" w:hAnsi="Arial" w:cs="Arial"/>
                <w:b/>
                <w:bCs/>
                <w:color w:val="000000"/>
                <w:lang w:eastAsia="es-CO"/>
              </w:rPr>
              <w:t>No</w:t>
            </w:r>
          </w:p>
        </w:tc>
        <w:tc>
          <w:tcPr>
            <w:tcW w:w="6190" w:type="dxa"/>
            <w:tcBorders>
              <w:top w:val="nil"/>
              <w:left w:val="nil"/>
              <w:bottom w:val="single" w:sz="4" w:space="0" w:color="auto"/>
              <w:right w:val="single" w:sz="4" w:space="0" w:color="auto"/>
            </w:tcBorders>
            <w:shd w:val="clear" w:color="auto" w:fill="auto"/>
            <w:noWrap/>
            <w:vAlign w:val="bottom"/>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sidRPr="0064058B">
              <w:rPr>
                <w:rFonts w:ascii="Arial" w:eastAsia="Times New Roman" w:hAnsi="Arial" w:cs="Arial"/>
                <w:b/>
                <w:bCs/>
                <w:color w:val="000000"/>
                <w:lang w:eastAsia="es-CO"/>
              </w:rPr>
              <w:t xml:space="preserve">Tema de Capacitación </w:t>
            </w:r>
          </w:p>
        </w:tc>
        <w:tc>
          <w:tcPr>
            <w:tcW w:w="2281" w:type="dxa"/>
            <w:tcBorders>
              <w:top w:val="nil"/>
              <w:left w:val="nil"/>
              <w:bottom w:val="single" w:sz="4" w:space="0" w:color="auto"/>
              <w:right w:val="single" w:sz="4" w:space="0" w:color="auto"/>
            </w:tcBorders>
            <w:shd w:val="clear" w:color="auto" w:fill="auto"/>
            <w:noWrap/>
            <w:vAlign w:val="bottom"/>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sidRPr="0064058B">
              <w:rPr>
                <w:rFonts w:ascii="Arial" w:eastAsia="Times New Roman" w:hAnsi="Arial" w:cs="Arial"/>
                <w:b/>
                <w:bCs/>
                <w:color w:val="000000"/>
                <w:lang w:eastAsia="es-CO"/>
              </w:rPr>
              <w:t>Fecha</w:t>
            </w:r>
          </w:p>
        </w:tc>
      </w:tr>
      <w:tr w:rsidR="00C22734" w:rsidRPr="0064058B" w:rsidTr="00507728">
        <w:trPr>
          <w:trHeight w:val="330"/>
        </w:trPr>
        <w:tc>
          <w:tcPr>
            <w:tcW w:w="434" w:type="dxa"/>
            <w:tcBorders>
              <w:top w:val="nil"/>
              <w:left w:val="single" w:sz="4" w:space="0" w:color="auto"/>
              <w:bottom w:val="single" w:sz="4" w:space="0" w:color="auto"/>
              <w:right w:val="single" w:sz="4" w:space="0" w:color="auto"/>
            </w:tcBorders>
            <w:shd w:val="clear" w:color="auto" w:fill="auto"/>
            <w:noWrap/>
            <w:vAlign w:val="bottom"/>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w:t>
            </w:r>
          </w:p>
        </w:tc>
        <w:tc>
          <w:tcPr>
            <w:tcW w:w="6190" w:type="dxa"/>
            <w:tcBorders>
              <w:top w:val="nil"/>
              <w:left w:val="nil"/>
              <w:bottom w:val="single" w:sz="4" w:space="0" w:color="auto"/>
              <w:right w:val="single" w:sz="4" w:space="0" w:color="auto"/>
            </w:tcBorders>
            <w:shd w:val="clear" w:color="auto" w:fill="auto"/>
            <w:noWrap/>
            <w:vAlign w:val="bottom"/>
          </w:tcPr>
          <w:p w:rsidR="00C22734" w:rsidRPr="008A3211" w:rsidRDefault="00C22734" w:rsidP="00507728">
            <w:pPr>
              <w:spacing w:after="0" w:line="240" w:lineRule="auto"/>
              <w:rPr>
                <w:rFonts w:ascii="Arial" w:eastAsia="Times New Roman" w:hAnsi="Arial" w:cs="Arial"/>
                <w:bCs/>
                <w:color w:val="000000"/>
                <w:lang w:eastAsia="es-CO"/>
              </w:rPr>
            </w:pPr>
            <w:r w:rsidRPr="008A3211">
              <w:rPr>
                <w:rFonts w:ascii="Arial" w:eastAsia="Times New Roman" w:hAnsi="Arial" w:cs="Arial"/>
                <w:bCs/>
                <w:color w:val="000000"/>
                <w:lang w:eastAsia="es-CO"/>
              </w:rPr>
              <w:t>Seminario de Co</w:t>
            </w:r>
            <w:r>
              <w:rPr>
                <w:rFonts w:ascii="Arial" w:eastAsia="Times New Roman" w:hAnsi="Arial" w:cs="Arial"/>
                <w:bCs/>
                <w:color w:val="000000"/>
                <w:lang w:eastAsia="es-CO"/>
              </w:rPr>
              <w:t>n</w:t>
            </w:r>
            <w:r w:rsidRPr="008A3211">
              <w:rPr>
                <w:rFonts w:ascii="Arial" w:eastAsia="Times New Roman" w:hAnsi="Arial" w:cs="Arial"/>
                <w:bCs/>
                <w:color w:val="000000"/>
                <w:lang w:eastAsia="es-CO"/>
              </w:rPr>
              <w:t>trol Interno de Gestión</w:t>
            </w:r>
          </w:p>
        </w:tc>
        <w:tc>
          <w:tcPr>
            <w:tcW w:w="2281" w:type="dxa"/>
            <w:tcBorders>
              <w:top w:val="nil"/>
              <w:left w:val="nil"/>
              <w:bottom w:val="single" w:sz="4" w:space="0" w:color="auto"/>
              <w:right w:val="single" w:sz="4" w:space="0" w:color="auto"/>
            </w:tcBorders>
            <w:shd w:val="clear" w:color="auto" w:fill="auto"/>
            <w:noWrap/>
            <w:vAlign w:val="bottom"/>
          </w:tcPr>
          <w:p w:rsidR="00C22734" w:rsidRPr="008A3211" w:rsidRDefault="00C22734" w:rsidP="00507728">
            <w:pPr>
              <w:spacing w:after="0" w:line="240" w:lineRule="auto"/>
              <w:jc w:val="center"/>
              <w:rPr>
                <w:rFonts w:ascii="Arial" w:eastAsia="Times New Roman" w:hAnsi="Arial" w:cs="Arial"/>
                <w:bCs/>
                <w:color w:val="000000"/>
                <w:lang w:eastAsia="es-CO"/>
              </w:rPr>
            </w:pPr>
            <w:r w:rsidRPr="008A3211">
              <w:rPr>
                <w:rFonts w:ascii="Arial" w:eastAsia="Times New Roman" w:hAnsi="Arial" w:cs="Arial"/>
                <w:bCs/>
                <w:color w:val="000000"/>
                <w:lang w:eastAsia="es-CO"/>
              </w:rPr>
              <w:t>14,15 abril</w:t>
            </w:r>
          </w:p>
        </w:tc>
      </w:tr>
      <w:tr w:rsidR="00C22734" w:rsidRPr="0064058B" w:rsidTr="00507728">
        <w:trPr>
          <w:trHeight w:val="527"/>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2</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Congreso Control Interno</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25,26,27 mayo</w:t>
            </w:r>
          </w:p>
        </w:tc>
      </w:tr>
      <w:tr w:rsidR="00C22734" w:rsidRPr="0064058B" w:rsidTr="00507728">
        <w:trPr>
          <w:trHeight w:val="549"/>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3</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Promoción de la cultura institucional - Rendición de Cuentas </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19 mayo</w:t>
            </w:r>
          </w:p>
        </w:tc>
      </w:tr>
      <w:tr w:rsidR="00C22734" w:rsidRPr="0064058B" w:rsidTr="00507728">
        <w:trPr>
          <w:trHeight w:val="571"/>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4</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Arquitectura T.I </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24 mayo</w:t>
            </w:r>
          </w:p>
        </w:tc>
      </w:tr>
      <w:tr w:rsidR="00C22734" w:rsidRPr="0064058B" w:rsidTr="00507728">
        <w:trPr>
          <w:trHeight w:val="551"/>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5</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Fortalecimiento en Competencias – Comunicación Asertiva</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13 mayo</w:t>
            </w:r>
          </w:p>
        </w:tc>
      </w:tr>
      <w:tr w:rsidR="00C22734" w:rsidRPr="0064058B" w:rsidTr="00507728">
        <w:trPr>
          <w:trHeight w:val="33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6</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Derechos de Autor</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8 junio</w:t>
            </w:r>
          </w:p>
        </w:tc>
      </w:tr>
      <w:tr w:rsidR="00C22734" w:rsidRPr="0064058B" w:rsidTr="00507728">
        <w:trPr>
          <w:trHeight w:val="493"/>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7</w:t>
            </w:r>
          </w:p>
        </w:tc>
        <w:tc>
          <w:tcPr>
            <w:tcW w:w="6190" w:type="dxa"/>
            <w:tcBorders>
              <w:top w:val="nil"/>
              <w:left w:val="nil"/>
              <w:bottom w:val="single" w:sz="4" w:space="0" w:color="auto"/>
              <w:right w:val="single" w:sz="4" w:space="0" w:color="auto"/>
            </w:tcBorders>
            <w:shd w:val="clear" w:color="auto" w:fill="auto"/>
            <w:vAlign w:val="center"/>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Curso de alturas - SENA</w:t>
            </w:r>
          </w:p>
        </w:tc>
        <w:tc>
          <w:tcPr>
            <w:tcW w:w="2281" w:type="dxa"/>
            <w:tcBorders>
              <w:top w:val="nil"/>
              <w:left w:val="nil"/>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7 al 17 Junio</w:t>
            </w:r>
          </w:p>
        </w:tc>
      </w:tr>
      <w:tr w:rsidR="00C22734" w:rsidRPr="0064058B" w:rsidTr="00507728">
        <w:trPr>
          <w:trHeight w:val="33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8</w:t>
            </w:r>
          </w:p>
        </w:tc>
        <w:tc>
          <w:tcPr>
            <w:tcW w:w="6190" w:type="dxa"/>
            <w:tcBorders>
              <w:top w:val="nil"/>
              <w:left w:val="nil"/>
              <w:bottom w:val="single" w:sz="4" w:space="0" w:color="auto"/>
              <w:right w:val="single" w:sz="4" w:space="0" w:color="auto"/>
            </w:tcBorders>
            <w:shd w:val="clear" w:color="auto" w:fill="auto"/>
            <w:vAlign w:val="bottom"/>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Ley de Transparencia derecho al acceso a la información pública</w:t>
            </w:r>
          </w:p>
        </w:tc>
        <w:tc>
          <w:tcPr>
            <w:tcW w:w="2281" w:type="dxa"/>
            <w:tcBorders>
              <w:top w:val="nil"/>
              <w:left w:val="nil"/>
              <w:bottom w:val="single" w:sz="4" w:space="0" w:color="auto"/>
              <w:right w:val="single" w:sz="4" w:space="0" w:color="auto"/>
            </w:tcBorders>
            <w:shd w:val="clear" w:color="auto" w:fill="auto"/>
            <w:noWrap/>
            <w:vAlign w:val="bottom"/>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26 mayo</w:t>
            </w:r>
          </w:p>
        </w:tc>
      </w:tr>
      <w:tr w:rsidR="00C22734" w:rsidRPr="0064058B" w:rsidTr="00507728">
        <w:trPr>
          <w:trHeight w:val="465"/>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9</w:t>
            </w:r>
          </w:p>
        </w:tc>
        <w:tc>
          <w:tcPr>
            <w:tcW w:w="6190" w:type="dxa"/>
            <w:tcBorders>
              <w:top w:val="nil"/>
              <w:left w:val="nil"/>
              <w:bottom w:val="single" w:sz="4" w:space="0" w:color="auto"/>
              <w:right w:val="single" w:sz="4" w:space="0" w:color="auto"/>
            </w:tcBorders>
            <w:shd w:val="clear" w:color="auto" w:fill="auto"/>
            <w:vAlign w:val="bottom"/>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Contratación estatal – Colombia Compra</w:t>
            </w:r>
            <w:r w:rsidR="0037733E">
              <w:rPr>
                <w:rFonts w:ascii="Arial" w:eastAsia="Times New Roman" w:hAnsi="Arial" w:cs="Arial"/>
                <w:color w:val="000000"/>
                <w:lang w:eastAsia="es-CO"/>
              </w:rPr>
              <w:t xml:space="preserve"> eficiente</w:t>
            </w:r>
          </w:p>
        </w:tc>
        <w:tc>
          <w:tcPr>
            <w:tcW w:w="2281" w:type="dxa"/>
            <w:tcBorders>
              <w:top w:val="nil"/>
              <w:left w:val="nil"/>
              <w:bottom w:val="single" w:sz="4" w:space="0" w:color="auto"/>
              <w:right w:val="single" w:sz="4" w:space="0" w:color="auto"/>
            </w:tcBorders>
            <w:shd w:val="clear" w:color="auto" w:fill="auto"/>
            <w:vAlign w:val="bottom"/>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9,10 junio</w:t>
            </w:r>
          </w:p>
        </w:tc>
      </w:tr>
      <w:tr w:rsidR="00C22734" w:rsidRPr="0064058B" w:rsidTr="00507728">
        <w:trPr>
          <w:trHeight w:val="429"/>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C22734" w:rsidRPr="0064058B"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w:t>
            </w:r>
          </w:p>
        </w:tc>
        <w:tc>
          <w:tcPr>
            <w:tcW w:w="6190" w:type="dxa"/>
            <w:tcBorders>
              <w:top w:val="nil"/>
              <w:left w:val="nil"/>
              <w:bottom w:val="single" w:sz="4" w:space="0" w:color="auto"/>
              <w:right w:val="single" w:sz="4" w:space="0" w:color="auto"/>
            </w:tcBorders>
            <w:shd w:val="clear" w:color="auto" w:fill="auto"/>
            <w:vAlign w:val="bottom"/>
            <w:hideMark/>
          </w:tcPr>
          <w:p w:rsidR="00C22734" w:rsidRPr="0064058B"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Estudios previos y supervisión de contratos </w:t>
            </w:r>
          </w:p>
        </w:tc>
        <w:tc>
          <w:tcPr>
            <w:tcW w:w="2281" w:type="dxa"/>
            <w:tcBorders>
              <w:top w:val="nil"/>
              <w:left w:val="nil"/>
              <w:bottom w:val="single" w:sz="4" w:space="0" w:color="auto"/>
              <w:right w:val="single" w:sz="4" w:space="0" w:color="auto"/>
            </w:tcBorders>
            <w:shd w:val="clear" w:color="auto" w:fill="auto"/>
            <w:vAlign w:val="bottom"/>
            <w:hideMark/>
          </w:tcPr>
          <w:p w:rsidR="00C22734" w:rsidRPr="0064058B" w:rsidRDefault="00C22734" w:rsidP="00507728">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23,24 junio</w:t>
            </w:r>
          </w:p>
        </w:tc>
      </w:tr>
    </w:tbl>
    <w:p w:rsidR="00662957" w:rsidRPr="00C22734" w:rsidRDefault="00662957" w:rsidP="00C22734">
      <w:pPr>
        <w:tabs>
          <w:tab w:val="left" w:pos="4935"/>
        </w:tabs>
        <w:jc w:val="both"/>
        <w:rPr>
          <w:rFonts w:ascii="Arial" w:hAnsi="Arial" w:cs="Arial"/>
          <w:sz w:val="24"/>
          <w:szCs w:val="24"/>
        </w:rPr>
      </w:pPr>
    </w:p>
    <w:p w:rsidR="00662957" w:rsidRPr="00372FC2" w:rsidRDefault="00B65FC6" w:rsidP="00372FC2">
      <w:pPr>
        <w:tabs>
          <w:tab w:val="left" w:pos="4935"/>
        </w:tabs>
        <w:jc w:val="both"/>
        <w:rPr>
          <w:rFonts w:ascii="Arial" w:hAnsi="Arial" w:cs="Arial"/>
          <w:sz w:val="24"/>
          <w:szCs w:val="24"/>
        </w:rPr>
      </w:pPr>
      <w:r w:rsidRPr="00372FC2">
        <w:rPr>
          <w:rFonts w:ascii="Arial" w:hAnsi="Arial" w:cs="Arial"/>
          <w:sz w:val="24"/>
          <w:szCs w:val="24"/>
        </w:rPr>
        <w:t xml:space="preserve">El </w:t>
      </w:r>
      <w:r w:rsidR="00F93661" w:rsidRPr="00372FC2">
        <w:rPr>
          <w:rFonts w:ascii="Arial" w:hAnsi="Arial" w:cs="Arial"/>
          <w:b/>
          <w:sz w:val="24"/>
          <w:szCs w:val="24"/>
        </w:rPr>
        <w:t>Programa de Inducción y R</w:t>
      </w:r>
      <w:r w:rsidRPr="00372FC2">
        <w:rPr>
          <w:rFonts w:ascii="Arial" w:hAnsi="Arial" w:cs="Arial"/>
          <w:b/>
          <w:sz w:val="24"/>
          <w:szCs w:val="24"/>
        </w:rPr>
        <w:t>einducción</w:t>
      </w:r>
      <w:r w:rsidRPr="00372FC2">
        <w:rPr>
          <w:rFonts w:ascii="Arial" w:hAnsi="Arial" w:cs="Arial"/>
          <w:sz w:val="24"/>
          <w:szCs w:val="24"/>
        </w:rPr>
        <w:t xml:space="preserve"> de </w:t>
      </w:r>
      <w:r w:rsidR="003F17AF" w:rsidRPr="00372FC2">
        <w:rPr>
          <w:rFonts w:ascii="Arial" w:hAnsi="Arial" w:cs="Arial"/>
          <w:sz w:val="24"/>
          <w:szCs w:val="24"/>
        </w:rPr>
        <w:t xml:space="preserve">RTVC - </w:t>
      </w:r>
      <w:r w:rsidRPr="00372FC2">
        <w:rPr>
          <w:rFonts w:ascii="Arial" w:hAnsi="Arial" w:cs="Arial"/>
          <w:sz w:val="24"/>
          <w:szCs w:val="24"/>
        </w:rPr>
        <w:t>Sistema de Medios Públicos</w:t>
      </w:r>
      <w:r w:rsidR="00191D77" w:rsidRPr="00372FC2">
        <w:rPr>
          <w:rFonts w:ascii="Arial" w:hAnsi="Arial" w:cs="Arial"/>
          <w:sz w:val="24"/>
          <w:szCs w:val="24"/>
        </w:rPr>
        <w:t xml:space="preserve">, en el periodo reportado se </w:t>
      </w:r>
      <w:r w:rsidR="008A2406">
        <w:rPr>
          <w:rFonts w:ascii="Arial" w:hAnsi="Arial" w:cs="Arial"/>
          <w:sz w:val="24"/>
          <w:szCs w:val="24"/>
        </w:rPr>
        <w:t xml:space="preserve">programaron las siguientes </w:t>
      </w:r>
      <w:r w:rsidR="00D462AF">
        <w:rPr>
          <w:rFonts w:ascii="Arial" w:hAnsi="Arial" w:cs="Arial"/>
          <w:sz w:val="24"/>
          <w:szCs w:val="24"/>
        </w:rPr>
        <w:t>actividades</w:t>
      </w:r>
      <w:r w:rsidR="00191D77" w:rsidRPr="00372FC2">
        <w:rPr>
          <w:rFonts w:ascii="Arial" w:hAnsi="Arial" w:cs="Arial"/>
          <w:sz w:val="24"/>
          <w:szCs w:val="24"/>
        </w:rPr>
        <w:t>;</w:t>
      </w:r>
    </w:p>
    <w:tbl>
      <w:tblPr>
        <w:tblW w:w="8923" w:type="dxa"/>
        <w:tblInd w:w="55" w:type="dxa"/>
        <w:tblCellMar>
          <w:left w:w="70" w:type="dxa"/>
          <w:right w:w="70" w:type="dxa"/>
        </w:tblCellMar>
        <w:tblLook w:val="04A0" w:firstRow="1" w:lastRow="0" w:firstColumn="1" w:lastColumn="0" w:noHBand="0" w:noVBand="1"/>
      </w:tblPr>
      <w:tblGrid>
        <w:gridCol w:w="582"/>
        <w:gridCol w:w="6472"/>
        <w:gridCol w:w="1869"/>
      </w:tblGrid>
      <w:tr w:rsidR="00C22734" w:rsidRPr="00BB3343" w:rsidTr="00507728">
        <w:trPr>
          <w:trHeight w:val="330"/>
        </w:trPr>
        <w:tc>
          <w:tcPr>
            <w:tcW w:w="8923" w:type="dxa"/>
            <w:gridSpan w:val="3"/>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Programa de Inducción</w:t>
            </w:r>
            <w:r>
              <w:rPr>
                <w:rFonts w:ascii="Arial" w:eastAsia="Times New Roman" w:hAnsi="Arial" w:cs="Arial"/>
                <w:b/>
                <w:bCs/>
                <w:color w:val="000000"/>
                <w:lang w:eastAsia="es-CO"/>
              </w:rPr>
              <w:t xml:space="preserve"> y Reinducció</w:t>
            </w:r>
            <w:r w:rsidRPr="00BB3343">
              <w:rPr>
                <w:rFonts w:ascii="Arial" w:eastAsia="Times New Roman" w:hAnsi="Arial" w:cs="Arial"/>
                <w:b/>
                <w:bCs/>
                <w:color w:val="000000"/>
                <w:lang w:eastAsia="es-CO"/>
              </w:rPr>
              <w:t>n</w:t>
            </w:r>
          </w:p>
        </w:tc>
      </w:tr>
      <w:tr w:rsidR="00C22734" w:rsidRPr="00BB3343" w:rsidTr="00507728">
        <w:trPr>
          <w:trHeight w:val="3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rPr>
                <w:rFonts w:ascii="Arial" w:eastAsia="Times New Roman" w:hAnsi="Arial" w:cs="Arial"/>
                <w:b/>
                <w:bCs/>
                <w:color w:val="000000"/>
                <w:lang w:eastAsia="es-CO"/>
              </w:rPr>
            </w:pPr>
            <w:r w:rsidRPr="00BB3343">
              <w:rPr>
                <w:rFonts w:ascii="Arial" w:eastAsia="Times New Roman" w:hAnsi="Arial" w:cs="Arial"/>
                <w:b/>
                <w:bCs/>
                <w:color w:val="000000"/>
                <w:lang w:eastAsia="es-CO"/>
              </w:rPr>
              <w:t>No</w:t>
            </w:r>
          </w:p>
        </w:tc>
        <w:tc>
          <w:tcPr>
            <w:tcW w:w="6472" w:type="dxa"/>
            <w:tcBorders>
              <w:top w:val="nil"/>
              <w:left w:val="nil"/>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rPr>
                <w:rFonts w:ascii="Arial" w:eastAsia="Times New Roman" w:hAnsi="Arial" w:cs="Arial"/>
                <w:b/>
                <w:bCs/>
                <w:color w:val="000000"/>
                <w:lang w:eastAsia="es-CO"/>
              </w:rPr>
            </w:pPr>
            <w:r w:rsidRPr="00BB3343">
              <w:rPr>
                <w:rFonts w:ascii="Arial" w:eastAsia="Times New Roman" w:hAnsi="Arial" w:cs="Arial"/>
                <w:b/>
                <w:bCs/>
                <w:color w:val="000000"/>
                <w:lang w:eastAsia="es-CO"/>
              </w:rPr>
              <w:t>Evento</w:t>
            </w:r>
          </w:p>
        </w:tc>
        <w:tc>
          <w:tcPr>
            <w:tcW w:w="1869" w:type="dxa"/>
            <w:tcBorders>
              <w:top w:val="nil"/>
              <w:left w:val="nil"/>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Fecha</w:t>
            </w:r>
          </w:p>
        </w:tc>
      </w:tr>
      <w:tr w:rsidR="00C22734" w:rsidRPr="00BB3343" w:rsidTr="00507728">
        <w:trPr>
          <w:trHeight w:val="6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w:t>
            </w:r>
          </w:p>
        </w:tc>
        <w:tc>
          <w:tcPr>
            <w:tcW w:w="6472" w:type="dxa"/>
            <w:tcBorders>
              <w:top w:val="nil"/>
              <w:left w:val="nil"/>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rPr>
                <w:rFonts w:ascii="Arial" w:eastAsia="Times New Roman" w:hAnsi="Arial" w:cs="Arial"/>
                <w:color w:val="000000"/>
                <w:lang w:eastAsia="es-CO"/>
              </w:rPr>
            </w:pPr>
            <w:r w:rsidRPr="00BB3343">
              <w:rPr>
                <w:rFonts w:ascii="Arial" w:eastAsia="Times New Roman" w:hAnsi="Arial" w:cs="Arial"/>
                <w:color w:val="000000"/>
                <w:lang w:eastAsia="es-CO"/>
              </w:rPr>
              <w:t>Inducción (</w:t>
            </w:r>
            <w:proofErr w:type="spellStart"/>
            <w:r w:rsidRPr="00BB3343">
              <w:rPr>
                <w:rFonts w:ascii="Arial" w:eastAsia="Times New Roman" w:hAnsi="Arial" w:cs="Arial"/>
                <w:color w:val="000000"/>
                <w:lang w:eastAsia="es-CO"/>
              </w:rPr>
              <w:t>Liliam</w:t>
            </w:r>
            <w:proofErr w:type="spellEnd"/>
            <w:r w:rsidRPr="00BB3343">
              <w:rPr>
                <w:rFonts w:ascii="Arial" w:eastAsia="Times New Roman" w:hAnsi="Arial" w:cs="Arial"/>
                <w:color w:val="000000"/>
                <w:lang w:eastAsia="es-CO"/>
              </w:rPr>
              <w:t xml:space="preserve"> Andrea Bernal, Diana Díaz Soto, José </w:t>
            </w:r>
            <w:proofErr w:type="spellStart"/>
            <w:r w:rsidRPr="00BB3343">
              <w:rPr>
                <w:rFonts w:ascii="Arial" w:eastAsia="Times New Roman" w:hAnsi="Arial" w:cs="Arial"/>
                <w:color w:val="000000"/>
                <w:lang w:eastAsia="es-CO"/>
              </w:rPr>
              <w:t>Jeferson</w:t>
            </w:r>
            <w:proofErr w:type="spellEnd"/>
            <w:r w:rsidRPr="00BB3343">
              <w:rPr>
                <w:rFonts w:ascii="Arial" w:eastAsia="Times New Roman" w:hAnsi="Arial" w:cs="Arial"/>
                <w:color w:val="000000"/>
                <w:lang w:eastAsia="es-CO"/>
              </w:rPr>
              <w:t xml:space="preserve"> Alabado, </w:t>
            </w:r>
            <w:r w:rsidRPr="00CE214E">
              <w:rPr>
                <w:rFonts w:ascii="Arial" w:hAnsi="Arial" w:cs="Arial"/>
                <w:shd w:val="clear" w:color="auto" w:fill="FFFFFF"/>
              </w:rPr>
              <w:t xml:space="preserve">Karin </w:t>
            </w:r>
            <w:proofErr w:type="spellStart"/>
            <w:r w:rsidRPr="00CE214E">
              <w:rPr>
                <w:rFonts w:ascii="Arial" w:hAnsi="Arial" w:cs="Arial"/>
                <w:shd w:val="clear" w:color="auto" w:fill="FFFFFF"/>
              </w:rPr>
              <w:t>Ehrhardt</w:t>
            </w:r>
            <w:proofErr w:type="spellEnd"/>
            <w:r w:rsidRPr="00CE214E">
              <w:rPr>
                <w:rFonts w:ascii="Arial" w:hAnsi="Arial" w:cs="Arial"/>
                <w:shd w:val="clear" w:color="auto" w:fill="FFFFFF"/>
              </w:rPr>
              <w:t xml:space="preserve"> </w:t>
            </w:r>
            <w:proofErr w:type="spellStart"/>
            <w:r w:rsidRPr="00CE214E">
              <w:rPr>
                <w:rFonts w:ascii="Arial" w:hAnsi="Arial" w:cs="Arial"/>
                <w:shd w:val="clear" w:color="auto" w:fill="FFFFFF"/>
              </w:rPr>
              <w:t>Arzuza</w:t>
            </w:r>
            <w:proofErr w:type="spellEnd"/>
            <w:r w:rsidRPr="00CE214E">
              <w:rPr>
                <w:rFonts w:ascii="Arial" w:eastAsia="Times New Roman" w:hAnsi="Arial" w:cs="Arial"/>
                <w:lang w:eastAsia="es-CO"/>
              </w:rPr>
              <w:t>)</w:t>
            </w:r>
          </w:p>
        </w:tc>
        <w:tc>
          <w:tcPr>
            <w:tcW w:w="1869" w:type="dxa"/>
            <w:tcBorders>
              <w:top w:val="nil"/>
              <w:left w:val="nil"/>
              <w:bottom w:val="single" w:sz="4" w:space="0" w:color="auto"/>
              <w:right w:val="single" w:sz="4" w:space="0" w:color="auto"/>
            </w:tcBorders>
            <w:shd w:val="clear" w:color="auto" w:fill="auto"/>
            <w:vAlign w:val="bottom"/>
            <w:hideMark/>
          </w:tcPr>
          <w:p w:rsidR="00C22734" w:rsidRPr="00BB3343" w:rsidRDefault="00C22734" w:rsidP="00507728">
            <w:pPr>
              <w:spacing w:after="0" w:line="240" w:lineRule="auto"/>
              <w:jc w:val="center"/>
              <w:rPr>
                <w:rFonts w:ascii="Arial" w:eastAsia="Times New Roman" w:hAnsi="Arial" w:cs="Arial"/>
                <w:color w:val="000000"/>
                <w:lang w:eastAsia="es-CO"/>
              </w:rPr>
            </w:pPr>
            <w:r w:rsidRPr="00BB3343">
              <w:rPr>
                <w:rFonts w:ascii="Arial" w:eastAsia="Times New Roman" w:hAnsi="Arial" w:cs="Arial"/>
                <w:color w:val="000000"/>
                <w:lang w:eastAsia="es-CO"/>
              </w:rPr>
              <w:t>03/05/2016</w:t>
            </w:r>
          </w:p>
        </w:tc>
      </w:tr>
    </w:tbl>
    <w:p w:rsidR="00B65FC6" w:rsidRPr="00A2733F" w:rsidRDefault="00B65FC6" w:rsidP="00B65FC6">
      <w:pPr>
        <w:pStyle w:val="Prrafodelista"/>
        <w:tabs>
          <w:tab w:val="left" w:pos="4935"/>
        </w:tabs>
        <w:ind w:left="360"/>
        <w:jc w:val="both"/>
        <w:rPr>
          <w:rFonts w:ascii="Arial" w:hAnsi="Arial" w:cs="Arial"/>
          <w:sz w:val="24"/>
          <w:szCs w:val="24"/>
        </w:rPr>
      </w:pPr>
    </w:p>
    <w:p w:rsidR="00BA7B74" w:rsidRPr="00372FC2" w:rsidRDefault="00BA7B74" w:rsidP="00372FC2">
      <w:pPr>
        <w:tabs>
          <w:tab w:val="left" w:pos="4935"/>
        </w:tabs>
        <w:jc w:val="both"/>
        <w:rPr>
          <w:rFonts w:ascii="Arial" w:hAnsi="Arial" w:cs="Arial"/>
          <w:sz w:val="24"/>
          <w:szCs w:val="24"/>
        </w:rPr>
      </w:pPr>
      <w:r w:rsidRPr="00372FC2">
        <w:rPr>
          <w:rFonts w:ascii="Arial" w:hAnsi="Arial" w:cs="Arial"/>
          <w:sz w:val="24"/>
          <w:szCs w:val="24"/>
        </w:rPr>
        <w:t xml:space="preserve">El </w:t>
      </w:r>
      <w:r w:rsidRPr="00372FC2">
        <w:rPr>
          <w:rFonts w:ascii="Arial" w:hAnsi="Arial" w:cs="Arial"/>
          <w:b/>
          <w:sz w:val="24"/>
          <w:szCs w:val="24"/>
        </w:rPr>
        <w:t>Programa de Bienestar</w:t>
      </w:r>
      <w:r w:rsidR="002F328B" w:rsidRPr="00372FC2">
        <w:rPr>
          <w:rFonts w:ascii="Arial" w:hAnsi="Arial" w:cs="Arial"/>
          <w:b/>
          <w:sz w:val="24"/>
          <w:szCs w:val="24"/>
        </w:rPr>
        <w:t xml:space="preserve">, </w:t>
      </w:r>
      <w:r w:rsidRPr="00372FC2">
        <w:rPr>
          <w:rFonts w:ascii="Arial" w:hAnsi="Arial" w:cs="Arial"/>
          <w:sz w:val="24"/>
          <w:szCs w:val="24"/>
        </w:rPr>
        <w:t xml:space="preserve">se encuentra publicado en la Intranet de </w:t>
      </w:r>
      <w:r w:rsidR="00FC51B6" w:rsidRPr="00372FC2">
        <w:rPr>
          <w:rFonts w:ascii="Arial" w:hAnsi="Arial" w:cs="Arial"/>
          <w:sz w:val="24"/>
          <w:szCs w:val="24"/>
        </w:rPr>
        <w:t xml:space="preserve">RTVC - </w:t>
      </w:r>
      <w:r w:rsidRPr="00372FC2">
        <w:rPr>
          <w:rFonts w:ascii="Arial" w:hAnsi="Arial" w:cs="Arial"/>
          <w:sz w:val="24"/>
          <w:szCs w:val="24"/>
        </w:rPr>
        <w:t>Sistema de Medios Públicos</w:t>
      </w:r>
      <w:r w:rsidR="00275713" w:rsidRPr="00372FC2">
        <w:rPr>
          <w:rFonts w:ascii="Arial" w:hAnsi="Arial" w:cs="Arial"/>
          <w:sz w:val="24"/>
          <w:szCs w:val="24"/>
        </w:rPr>
        <w:t xml:space="preserve">, </w:t>
      </w:r>
      <w:r w:rsidR="000F450A" w:rsidRPr="000D631C">
        <w:rPr>
          <w:rFonts w:ascii="Arial" w:hAnsi="Arial" w:cs="Arial"/>
          <w:b/>
          <w:color w:val="2E74B5" w:themeColor="accent1" w:themeShade="BF"/>
          <w:sz w:val="24"/>
          <w:szCs w:val="24"/>
          <w:u w:val="single"/>
        </w:rPr>
        <w:t>http://intranet.rtvc.gov.co/cultura-organizacional/bienestar</w:t>
      </w:r>
      <w:r w:rsidR="000F450A" w:rsidRPr="00372FC2">
        <w:rPr>
          <w:rFonts w:ascii="Arial" w:hAnsi="Arial" w:cs="Arial"/>
          <w:sz w:val="24"/>
          <w:szCs w:val="24"/>
        </w:rPr>
        <w:t xml:space="preserve">, </w:t>
      </w:r>
      <w:r w:rsidR="00275713" w:rsidRPr="00372FC2">
        <w:rPr>
          <w:rFonts w:ascii="Arial" w:hAnsi="Arial" w:cs="Arial"/>
          <w:sz w:val="24"/>
          <w:szCs w:val="24"/>
        </w:rPr>
        <w:t>y dando cumplimiento al Plan de B</w:t>
      </w:r>
      <w:r w:rsidR="00D462AF">
        <w:rPr>
          <w:rFonts w:ascii="Arial" w:hAnsi="Arial" w:cs="Arial"/>
          <w:sz w:val="24"/>
          <w:szCs w:val="24"/>
        </w:rPr>
        <w:t>ienestar.</w:t>
      </w:r>
    </w:p>
    <w:p w:rsidR="00EB7608" w:rsidRPr="00A2733F" w:rsidRDefault="00EB7608" w:rsidP="0006265D">
      <w:pPr>
        <w:tabs>
          <w:tab w:val="left" w:pos="4935"/>
        </w:tabs>
        <w:jc w:val="both"/>
        <w:rPr>
          <w:rFonts w:ascii="Arial" w:hAnsi="Arial" w:cs="Arial"/>
          <w:sz w:val="24"/>
          <w:szCs w:val="24"/>
        </w:rPr>
      </w:pPr>
    </w:p>
    <w:tbl>
      <w:tblPr>
        <w:tblW w:w="8946" w:type="dxa"/>
        <w:tblInd w:w="55" w:type="dxa"/>
        <w:tblCellMar>
          <w:left w:w="70" w:type="dxa"/>
          <w:right w:w="70" w:type="dxa"/>
        </w:tblCellMar>
        <w:tblLook w:val="04A0" w:firstRow="1" w:lastRow="0" w:firstColumn="1" w:lastColumn="0" w:noHBand="0" w:noVBand="1"/>
      </w:tblPr>
      <w:tblGrid>
        <w:gridCol w:w="480"/>
        <w:gridCol w:w="6623"/>
        <w:gridCol w:w="1843"/>
      </w:tblGrid>
      <w:tr w:rsidR="00C22734" w:rsidRPr="00BB3343" w:rsidTr="00507728">
        <w:trPr>
          <w:trHeight w:val="330"/>
        </w:trPr>
        <w:tc>
          <w:tcPr>
            <w:tcW w:w="48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22734" w:rsidRPr="00BB3343" w:rsidRDefault="00C22734" w:rsidP="00507728">
            <w:pPr>
              <w:spacing w:after="0" w:line="240" w:lineRule="auto"/>
              <w:rPr>
                <w:rFonts w:ascii="Arial" w:eastAsia="Times New Roman" w:hAnsi="Arial" w:cs="Arial"/>
                <w:b/>
                <w:bCs/>
                <w:color w:val="000000"/>
                <w:lang w:eastAsia="es-CO"/>
              </w:rPr>
            </w:pPr>
            <w:r w:rsidRPr="00BB3343">
              <w:rPr>
                <w:rFonts w:ascii="Arial" w:eastAsia="Times New Roman" w:hAnsi="Arial" w:cs="Arial"/>
                <w:b/>
                <w:bCs/>
                <w:color w:val="000000"/>
                <w:lang w:eastAsia="es-CO"/>
              </w:rPr>
              <w:t>No</w:t>
            </w:r>
          </w:p>
        </w:tc>
        <w:tc>
          <w:tcPr>
            <w:tcW w:w="8466" w:type="dxa"/>
            <w:gridSpan w:val="2"/>
            <w:tcBorders>
              <w:top w:val="single" w:sz="4" w:space="0" w:color="auto"/>
              <w:left w:val="nil"/>
              <w:bottom w:val="single" w:sz="4" w:space="0" w:color="auto"/>
              <w:right w:val="single" w:sz="4" w:space="0" w:color="auto"/>
            </w:tcBorders>
            <w:shd w:val="clear" w:color="000000" w:fill="B6DDE8"/>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Programa de Bienestar</w:t>
            </w:r>
          </w:p>
        </w:tc>
      </w:tr>
      <w:tr w:rsidR="00C22734" w:rsidRPr="00BB3343" w:rsidTr="00507728">
        <w:trPr>
          <w:trHeight w:val="33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p>
        </w:tc>
        <w:tc>
          <w:tcPr>
            <w:tcW w:w="6623" w:type="dxa"/>
            <w:tcBorders>
              <w:top w:val="nil"/>
              <w:left w:val="nil"/>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rPr>
                <w:rFonts w:ascii="Arial" w:eastAsia="Times New Roman" w:hAnsi="Arial" w:cs="Arial"/>
                <w:b/>
                <w:bCs/>
                <w:color w:val="000000"/>
                <w:lang w:eastAsia="es-CO"/>
              </w:rPr>
            </w:pPr>
            <w:r w:rsidRPr="00BB3343">
              <w:rPr>
                <w:rFonts w:ascii="Arial" w:eastAsia="Times New Roman" w:hAnsi="Arial" w:cs="Arial"/>
                <w:b/>
                <w:bCs/>
                <w:color w:val="000000"/>
                <w:lang w:eastAsia="es-CO"/>
              </w:rPr>
              <w:t>Evento</w:t>
            </w:r>
          </w:p>
        </w:tc>
        <w:tc>
          <w:tcPr>
            <w:tcW w:w="1843" w:type="dxa"/>
            <w:tcBorders>
              <w:top w:val="nil"/>
              <w:left w:val="nil"/>
              <w:bottom w:val="single" w:sz="4" w:space="0" w:color="auto"/>
              <w:right w:val="single" w:sz="4" w:space="0" w:color="auto"/>
            </w:tcBorders>
            <w:shd w:val="clear" w:color="auto" w:fill="auto"/>
            <w:noWrap/>
            <w:vAlign w:val="bottom"/>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Fecha</w:t>
            </w:r>
          </w:p>
        </w:tc>
      </w:tr>
      <w:tr w:rsidR="00C22734" w:rsidRPr="00BB3343" w:rsidTr="00507728">
        <w:trPr>
          <w:trHeight w:val="46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1</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Celebración </w:t>
            </w:r>
            <w:r w:rsidRPr="00BB3343">
              <w:rPr>
                <w:rFonts w:ascii="Arial" w:eastAsia="Times New Roman" w:hAnsi="Arial" w:cs="Arial"/>
                <w:color w:val="000000"/>
                <w:lang w:eastAsia="es-CO"/>
              </w:rPr>
              <w:t>Día de la Mujer</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08/03/2</w:t>
            </w:r>
            <w:r w:rsidR="00C22734" w:rsidRPr="00BB3343">
              <w:rPr>
                <w:rFonts w:ascii="Arial" w:eastAsia="Times New Roman" w:hAnsi="Arial" w:cs="Arial"/>
                <w:color w:val="000000"/>
                <w:lang w:eastAsia="es-CO"/>
              </w:rPr>
              <w:t>016</w:t>
            </w:r>
          </w:p>
        </w:tc>
      </w:tr>
      <w:tr w:rsidR="00C22734" w:rsidRPr="00BB3343" w:rsidTr="00507728">
        <w:trPr>
          <w:trHeight w:val="40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2</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Celebración </w:t>
            </w:r>
            <w:r w:rsidRPr="00BB3343">
              <w:rPr>
                <w:rFonts w:ascii="Arial" w:eastAsia="Times New Roman" w:hAnsi="Arial" w:cs="Arial"/>
                <w:color w:val="000000"/>
                <w:lang w:eastAsia="es-CO"/>
              </w:rPr>
              <w:t>Día del Hombre</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18/03/2</w:t>
            </w:r>
            <w:r w:rsidR="00C22734" w:rsidRPr="00BB3343">
              <w:rPr>
                <w:rFonts w:ascii="Arial" w:eastAsia="Times New Roman" w:hAnsi="Arial" w:cs="Arial"/>
                <w:color w:val="000000"/>
                <w:lang w:eastAsia="es-CO"/>
              </w:rPr>
              <w:t>016</w:t>
            </w:r>
          </w:p>
        </w:tc>
      </w:tr>
      <w:tr w:rsidR="00C22734" w:rsidRPr="00BB3343" w:rsidTr="00507728">
        <w:trPr>
          <w:trHeight w:val="411"/>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3</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Celebración </w:t>
            </w:r>
            <w:r w:rsidRPr="00BB3343">
              <w:rPr>
                <w:rFonts w:ascii="Arial" w:eastAsia="Times New Roman" w:hAnsi="Arial" w:cs="Arial"/>
                <w:color w:val="000000"/>
                <w:lang w:eastAsia="es-CO"/>
              </w:rPr>
              <w:t xml:space="preserve">Día del </w:t>
            </w:r>
            <w:r>
              <w:rPr>
                <w:rFonts w:ascii="Arial" w:eastAsia="Times New Roman" w:hAnsi="Arial" w:cs="Arial"/>
                <w:color w:val="000000"/>
                <w:lang w:eastAsia="es-CO"/>
              </w:rPr>
              <w:t xml:space="preserve">Técnico </w:t>
            </w:r>
            <w:r w:rsidRPr="00BB3343">
              <w:rPr>
                <w:rFonts w:ascii="Arial" w:eastAsia="Times New Roman" w:hAnsi="Arial" w:cs="Arial"/>
                <w:color w:val="000000"/>
                <w:lang w:eastAsia="es-CO"/>
              </w:rPr>
              <w:t>Administrativo</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26/04/2</w:t>
            </w:r>
            <w:r w:rsidR="00C22734" w:rsidRPr="00BB3343">
              <w:rPr>
                <w:rFonts w:ascii="Arial" w:eastAsia="Times New Roman" w:hAnsi="Arial" w:cs="Arial"/>
                <w:color w:val="000000"/>
                <w:lang w:eastAsia="es-CO"/>
              </w:rPr>
              <w:t>016</w:t>
            </w:r>
          </w:p>
        </w:tc>
      </w:tr>
      <w:tr w:rsidR="00C22734" w:rsidRPr="00BB3343" w:rsidTr="00507728">
        <w:trPr>
          <w:trHeight w:val="417"/>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4</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sidRPr="00BB3343">
              <w:rPr>
                <w:rFonts w:ascii="Arial" w:eastAsia="Times New Roman" w:hAnsi="Arial" w:cs="Arial"/>
                <w:color w:val="000000"/>
                <w:lang w:eastAsia="es-CO"/>
              </w:rPr>
              <w:t xml:space="preserve">Torneo de </w:t>
            </w:r>
            <w:r>
              <w:rPr>
                <w:rFonts w:ascii="Arial" w:eastAsia="Times New Roman" w:hAnsi="Arial" w:cs="Arial"/>
                <w:color w:val="000000"/>
                <w:lang w:eastAsia="es-CO"/>
              </w:rPr>
              <w:t>B</w:t>
            </w:r>
            <w:r w:rsidRPr="00BB3343">
              <w:rPr>
                <w:rFonts w:ascii="Arial" w:eastAsia="Times New Roman" w:hAnsi="Arial" w:cs="Arial"/>
                <w:color w:val="000000"/>
                <w:lang w:eastAsia="es-CO"/>
              </w:rPr>
              <w:t>olos</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02/05/2</w:t>
            </w:r>
            <w:r w:rsidR="00C22734" w:rsidRPr="00BB3343">
              <w:rPr>
                <w:rFonts w:ascii="Arial" w:eastAsia="Times New Roman" w:hAnsi="Arial" w:cs="Arial"/>
                <w:color w:val="000000"/>
                <w:lang w:eastAsia="es-CO"/>
              </w:rPr>
              <w:t>016</w:t>
            </w:r>
          </w:p>
        </w:tc>
      </w:tr>
      <w:tr w:rsidR="00C22734" w:rsidRPr="00BB3343" w:rsidTr="00507728">
        <w:trPr>
          <w:trHeight w:val="33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5</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sidRPr="00BB3343">
              <w:rPr>
                <w:rFonts w:ascii="Arial" w:eastAsia="Times New Roman" w:hAnsi="Arial" w:cs="Arial"/>
                <w:color w:val="000000"/>
                <w:lang w:eastAsia="es-CO"/>
              </w:rPr>
              <w:t xml:space="preserve">Inscripción </w:t>
            </w:r>
            <w:r>
              <w:rPr>
                <w:rFonts w:ascii="Arial" w:eastAsia="Times New Roman" w:hAnsi="Arial" w:cs="Arial"/>
                <w:color w:val="000000"/>
                <w:lang w:eastAsia="es-CO"/>
              </w:rPr>
              <w:t xml:space="preserve">en </w:t>
            </w:r>
            <w:r w:rsidRPr="00BB3343">
              <w:rPr>
                <w:rFonts w:ascii="Arial" w:eastAsia="Times New Roman" w:hAnsi="Arial" w:cs="Arial"/>
                <w:color w:val="000000"/>
                <w:lang w:eastAsia="es-CO"/>
              </w:rPr>
              <w:t>Jueg</w:t>
            </w:r>
            <w:r>
              <w:rPr>
                <w:rFonts w:ascii="Arial" w:eastAsia="Times New Roman" w:hAnsi="Arial" w:cs="Arial"/>
                <w:color w:val="000000"/>
                <w:lang w:eastAsia="es-CO"/>
              </w:rPr>
              <w:t>o</w:t>
            </w:r>
            <w:r w:rsidRPr="00BB3343">
              <w:rPr>
                <w:rFonts w:ascii="Arial" w:eastAsia="Times New Roman" w:hAnsi="Arial" w:cs="Arial"/>
                <w:color w:val="000000"/>
                <w:lang w:eastAsia="es-CO"/>
              </w:rPr>
              <w:t>s Depo</w:t>
            </w:r>
            <w:r>
              <w:rPr>
                <w:rFonts w:ascii="Arial" w:eastAsia="Times New Roman" w:hAnsi="Arial" w:cs="Arial"/>
                <w:color w:val="000000"/>
                <w:lang w:eastAsia="es-CO"/>
              </w:rPr>
              <w:t>rtivos</w:t>
            </w:r>
            <w:r w:rsidRPr="00BB3343">
              <w:rPr>
                <w:rFonts w:ascii="Arial" w:eastAsia="Times New Roman" w:hAnsi="Arial" w:cs="Arial"/>
                <w:color w:val="000000"/>
                <w:lang w:eastAsia="es-CO"/>
              </w:rPr>
              <w:t xml:space="preserve"> de Integración de la Función Pública</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16/05/2</w:t>
            </w:r>
            <w:r w:rsidR="00C22734" w:rsidRPr="00BB3343">
              <w:rPr>
                <w:rFonts w:ascii="Arial" w:eastAsia="Times New Roman" w:hAnsi="Arial" w:cs="Arial"/>
                <w:color w:val="000000"/>
                <w:lang w:eastAsia="es-CO"/>
              </w:rPr>
              <w:t>016</w:t>
            </w:r>
          </w:p>
        </w:tc>
      </w:tr>
      <w:tr w:rsidR="00C22734" w:rsidRPr="00BB3343" w:rsidTr="00507728">
        <w:trPr>
          <w:trHeight w:val="47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6</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Entrega de </w:t>
            </w:r>
            <w:r w:rsidRPr="00BB3343">
              <w:rPr>
                <w:rFonts w:ascii="Arial" w:eastAsia="Times New Roman" w:hAnsi="Arial" w:cs="Arial"/>
                <w:color w:val="000000"/>
                <w:lang w:eastAsia="es-CO"/>
              </w:rPr>
              <w:t>Material Decorativo de Cumpleaños</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17/05/2</w:t>
            </w:r>
            <w:r w:rsidR="00C22734" w:rsidRPr="00BB3343">
              <w:rPr>
                <w:rFonts w:ascii="Arial" w:eastAsia="Times New Roman" w:hAnsi="Arial" w:cs="Arial"/>
                <w:color w:val="000000"/>
                <w:lang w:eastAsia="es-CO"/>
              </w:rPr>
              <w:t>016</w:t>
            </w:r>
          </w:p>
        </w:tc>
      </w:tr>
      <w:tr w:rsidR="00C22734" w:rsidRPr="00BB3343" w:rsidTr="00507728">
        <w:trPr>
          <w:trHeight w:val="40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7</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sidRPr="00BB3343">
              <w:rPr>
                <w:rFonts w:ascii="Arial" w:eastAsia="Times New Roman" w:hAnsi="Arial" w:cs="Arial"/>
                <w:color w:val="000000"/>
                <w:lang w:eastAsia="es-CO"/>
              </w:rPr>
              <w:t>Caminata Ecológica</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28/05/2</w:t>
            </w:r>
            <w:r w:rsidR="00C22734" w:rsidRPr="00BB3343">
              <w:rPr>
                <w:rFonts w:ascii="Arial" w:eastAsia="Times New Roman" w:hAnsi="Arial" w:cs="Arial"/>
                <w:color w:val="000000"/>
                <w:lang w:eastAsia="es-CO"/>
              </w:rPr>
              <w:t>016</w:t>
            </w:r>
          </w:p>
        </w:tc>
      </w:tr>
      <w:tr w:rsidR="00C22734" w:rsidRPr="00BB3343" w:rsidTr="00507728">
        <w:trPr>
          <w:trHeight w:val="414"/>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8</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sidRPr="00BB3343">
              <w:rPr>
                <w:rFonts w:ascii="Arial" w:eastAsia="Times New Roman" w:hAnsi="Arial" w:cs="Arial"/>
                <w:color w:val="000000"/>
                <w:lang w:eastAsia="es-CO"/>
              </w:rPr>
              <w:t>Break con el Gerente</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02/06/2</w:t>
            </w:r>
            <w:r w:rsidR="00C22734" w:rsidRPr="00BB3343">
              <w:rPr>
                <w:rFonts w:ascii="Arial" w:eastAsia="Times New Roman" w:hAnsi="Arial" w:cs="Arial"/>
                <w:color w:val="000000"/>
                <w:lang w:eastAsia="es-CO"/>
              </w:rPr>
              <w:t>016</w:t>
            </w:r>
          </w:p>
        </w:tc>
      </w:tr>
      <w:tr w:rsidR="00C22734" w:rsidRPr="00BB3343" w:rsidTr="00507728">
        <w:trPr>
          <w:trHeight w:val="421"/>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2734" w:rsidRPr="00BB3343" w:rsidRDefault="00C22734" w:rsidP="00507728">
            <w:pPr>
              <w:spacing w:after="0" w:line="240" w:lineRule="auto"/>
              <w:jc w:val="center"/>
              <w:rPr>
                <w:rFonts w:ascii="Arial" w:eastAsia="Times New Roman" w:hAnsi="Arial" w:cs="Arial"/>
                <w:b/>
                <w:bCs/>
                <w:color w:val="000000"/>
                <w:lang w:eastAsia="es-CO"/>
              </w:rPr>
            </w:pPr>
            <w:r w:rsidRPr="00BB3343">
              <w:rPr>
                <w:rFonts w:ascii="Arial" w:eastAsia="Times New Roman" w:hAnsi="Arial" w:cs="Arial"/>
                <w:b/>
                <w:bCs/>
                <w:color w:val="000000"/>
                <w:lang w:eastAsia="es-CO"/>
              </w:rPr>
              <w:t>9</w:t>
            </w:r>
          </w:p>
        </w:tc>
        <w:tc>
          <w:tcPr>
            <w:tcW w:w="6623" w:type="dxa"/>
            <w:tcBorders>
              <w:top w:val="nil"/>
              <w:left w:val="nil"/>
              <w:bottom w:val="single" w:sz="4" w:space="0" w:color="auto"/>
              <w:right w:val="single" w:sz="4" w:space="0" w:color="auto"/>
            </w:tcBorders>
            <w:shd w:val="clear" w:color="auto" w:fill="auto"/>
            <w:vAlign w:val="center"/>
            <w:hideMark/>
          </w:tcPr>
          <w:p w:rsidR="00C22734" w:rsidRPr="00BB3343" w:rsidRDefault="00C22734"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Entrega de </w:t>
            </w:r>
            <w:r w:rsidRPr="00BB3343">
              <w:rPr>
                <w:rFonts w:ascii="Arial" w:eastAsia="Times New Roman" w:hAnsi="Arial" w:cs="Arial"/>
                <w:color w:val="000000"/>
                <w:lang w:eastAsia="es-CO"/>
              </w:rPr>
              <w:t xml:space="preserve">Tickets Teatro </w:t>
            </w:r>
          </w:p>
        </w:tc>
        <w:tc>
          <w:tcPr>
            <w:tcW w:w="1843" w:type="dxa"/>
            <w:tcBorders>
              <w:top w:val="nil"/>
              <w:left w:val="nil"/>
              <w:bottom w:val="single" w:sz="4" w:space="0" w:color="auto"/>
              <w:right w:val="single" w:sz="4" w:space="0" w:color="auto"/>
            </w:tcBorders>
            <w:shd w:val="clear" w:color="auto" w:fill="auto"/>
            <w:vAlign w:val="center"/>
            <w:hideMark/>
          </w:tcPr>
          <w:p w:rsidR="00C22734" w:rsidRPr="00BB3343" w:rsidRDefault="00BC75FA" w:rsidP="00507728">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14/06/2</w:t>
            </w:r>
            <w:r w:rsidR="00C22734" w:rsidRPr="00BB3343">
              <w:rPr>
                <w:rFonts w:ascii="Arial" w:eastAsia="Times New Roman" w:hAnsi="Arial" w:cs="Arial"/>
                <w:color w:val="000000"/>
                <w:lang w:eastAsia="es-CO"/>
              </w:rPr>
              <w:t>016</w:t>
            </w:r>
          </w:p>
        </w:tc>
      </w:tr>
    </w:tbl>
    <w:p w:rsidR="00662957" w:rsidRDefault="00662957" w:rsidP="00372FC2">
      <w:pPr>
        <w:tabs>
          <w:tab w:val="left" w:pos="4935"/>
        </w:tabs>
        <w:jc w:val="both"/>
        <w:rPr>
          <w:rFonts w:ascii="Arial" w:hAnsi="Arial" w:cs="Arial"/>
          <w:sz w:val="24"/>
          <w:szCs w:val="24"/>
        </w:rPr>
      </w:pPr>
    </w:p>
    <w:p w:rsidR="00D44B93" w:rsidRDefault="00D44B93" w:rsidP="00372FC2">
      <w:pPr>
        <w:tabs>
          <w:tab w:val="left" w:pos="4935"/>
        </w:tabs>
        <w:jc w:val="both"/>
        <w:rPr>
          <w:rFonts w:ascii="Arial" w:hAnsi="Arial" w:cs="Arial"/>
          <w:sz w:val="24"/>
          <w:szCs w:val="24"/>
        </w:rPr>
      </w:pPr>
    </w:p>
    <w:p w:rsidR="004B4475" w:rsidRDefault="00372FC2" w:rsidP="00372FC2">
      <w:pPr>
        <w:tabs>
          <w:tab w:val="left" w:pos="4935"/>
        </w:tabs>
        <w:jc w:val="both"/>
        <w:rPr>
          <w:rFonts w:ascii="Arial" w:hAnsi="Arial" w:cs="Arial"/>
          <w:sz w:val="24"/>
          <w:szCs w:val="24"/>
        </w:rPr>
      </w:pPr>
      <w:r w:rsidRPr="00372FC2">
        <w:rPr>
          <w:rFonts w:ascii="Arial" w:hAnsi="Arial" w:cs="Arial"/>
          <w:sz w:val="24"/>
          <w:szCs w:val="24"/>
        </w:rPr>
        <w:t>L</w:t>
      </w:r>
      <w:r>
        <w:rPr>
          <w:rFonts w:ascii="Arial" w:hAnsi="Arial" w:cs="Arial"/>
          <w:sz w:val="24"/>
          <w:szCs w:val="24"/>
        </w:rPr>
        <w:t>a</w:t>
      </w:r>
      <w:r w:rsidRPr="00372FC2">
        <w:rPr>
          <w:rFonts w:ascii="Arial" w:hAnsi="Arial" w:cs="Arial"/>
          <w:sz w:val="24"/>
          <w:szCs w:val="24"/>
        </w:rPr>
        <w:t xml:space="preserve"> Coordinación de Gestión del Talento Humano, realiz</w:t>
      </w:r>
      <w:r w:rsidR="00D462AF">
        <w:rPr>
          <w:rFonts w:ascii="Arial" w:hAnsi="Arial" w:cs="Arial"/>
          <w:sz w:val="24"/>
          <w:szCs w:val="24"/>
        </w:rPr>
        <w:t>ó</w:t>
      </w:r>
      <w:r w:rsidRPr="00372FC2">
        <w:rPr>
          <w:rFonts w:ascii="Arial" w:hAnsi="Arial" w:cs="Arial"/>
          <w:sz w:val="24"/>
          <w:szCs w:val="24"/>
        </w:rPr>
        <w:t xml:space="preserve"> las siguientes actividades relacionadas con</w:t>
      </w:r>
      <w:r>
        <w:rPr>
          <w:rFonts w:ascii="Arial" w:hAnsi="Arial" w:cs="Arial"/>
          <w:b/>
          <w:sz w:val="24"/>
          <w:szCs w:val="24"/>
        </w:rPr>
        <w:t xml:space="preserve"> </w:t>
      </w:r>
      <w:r w:rsidR="002F328B" w:rsidRPr="00372FC2">
        <w:rPr>
          <w:rFonts w:ascii="Arial" w:hAnsi="Arial" w:cs="Arial"/>
          <w:sz w:val="24"/>
          <w:szCs w:val="24"/>
        </w:rPr>
        <w:t xml:space="preserve">Seguridad y Salud </w:t>
      </w:r>
      <w:r w:rsidRPr="00372FC2">
        <w:rPr>
          <w:rFonts w:ascii="Arial" w:hAnsi="Arial" w:cs="Arial"/>
          <w:sz w:val="24"/>
          <w:szCs w:val="24"/>
        </w:rPr>
        <w:t>en el Trabajo</w:t>
      </w:r>
      <w:r w:rsidR="00662957">
        <w:rPr>
          <w:rFonts w:ascii="Arial" w:hAnsi="Arial" w:cs="Arial"/>
          <w:sz w:val="24"/>
          <w:szCs w:val="24"/>
        </w:rPr>
        <w:t>.</w:t>
      </w:r>
    </w:p>
    <w:p w:rsidR="00662957" w:rsidRDefault="00662957" w:rsidP="00372FC2">
      <w:pPr>
        <w:tabs>
          <w:tab w:val="left" w:pos="4935"/>
        </w:tabs>
        <w:jc w:val="both"/>
        <w:rPr>
          <w:rFonts w:ascii="Arial" w:hAnsi="Arial" w:cs="Arial"/>
          <w:sz w:val="24"/>
          <w:szCs w:val="24"/>
        </w:rPr>
      </w:pPr>
    </w:p>
    <w:tbl>
      <w:tblPr>
        <w:tblW w:w="8662" w:type="dxa"/>
        <w:tblInd w:w="55" w:type="dxa"/>
        <w:tblCellMar>
          <w:left w:w="70" w:type="dxa"/>
          <w:right w:w="70" w:type="dxa"/>
        </w:tblCellMar>
        <w:tblLook w:val="04A0" w:firstRow="1" w:lastRow="0" w:firstColumn="1" w:lastColumn="0" w:noHBand="0" w:noVBand="1"/>
      </w:tblPr>
      <w:tblGrid>
        <w:gridCol w:w="448"/>
        <w:gridCol w:w="4025"/>
        <w:gridCol w:w="4290"/>
      </w:tblGrid>
      <w:tr w:rsidR="00C22734" w:rsidRPr="00664B98" w:rsidTr="00507728">
        <w:trPr>
          <w:trHeight w:val="600"/>
        </w:trPr>
        <w:tc>
          <w:tcPr>
            <w:tcW w:w="508"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Nº</w:t>
            </w:r>
          </w:p>
        </w:tc>
        <w:tc>
          <w:tcPr>
            <w:tcW w:w="8154" w:type="dxa"/>
            <w:gridSpan w:val="2"/>
            <w:tcBorders>
              <w:top w:val="single" w:sz="8" w:space="0" w:color="auto"/>
              <w:left w:val="nil"/>
              <w:bottom w:val="nil"/>
              <w:right w:val="single" w:sz="8" w:space="0" w:color="000000"/>
            </w:tcBorders>
            <w:shd w:val="clear" w:color="000000" w:fill="B6DDE8"/>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Seguridad y Salud en el Trabajo SST</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1</w:t>
            </w:r>
          </w:p>
        </w:tc>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proofErr w:type="spellStart"/>
            <w:r w:rsidRPr="00664B98">
              <w:rPr>
                <w:rFonts w:ascii="Arial" w:eastAsia="Times New Roman" w:hAnsi="Arial" w:cs="Arial"/>
                <w:color w:val="000000"/>
                <w:lang w:eastAsia="es-ES"/>
              </w:rPr>
              <w:t>Flyer</w:t>
            </w:r>
            <w:proofErr w:type="spellEnd"/>
            <w:r w:rsidRPr="00664B98">
              <w:rPr>
                <w:rFonts w:ascii="Arial" w:eastAsia="Times New Roman" w:hAnsi="Arial" w:cs="Arial"/>
                <w:color w:val="000000"/>
                <w:lang w:eastAsia="es-ES"/>
              </w:rPr>
              <w:t xml:space="preserve"> de seguridad de la Policía Nacional marzo 2016 </w:t>
            </w:r>
          </w:p>
        </w:tc>
        <w:tc>
          <w:tcPr>
            <w:tcW w:w="3378" w:type="dxa"/>
            <w:tcBorders>
              <w:top w:val="single" w:sz="4" w:space="0" w:color="auto"/>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07/03/2016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2</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000000"/>
                <w:lang w:val="es-ES" w:eastAsia="es-ES"/>
              </w:rPr>
            </w:pPr>
            <w:r w:rsidRPr="00664B98">
              <w:rPr>
                <w:rFonts w:ascii="Arial" w:eastAsia="Times New Roman" w:hAnsi="Arial" w:cs="Arial"/>
                <w:color w:val="000000"/>
                <w:lang w:val="es-ES" w:eastAsia="es-ES"/>
              </w:rPr>
              <w:t xml:space="preserve">Charla seguridad Policía  Nacional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15/03/2016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3</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222222"/>
                <w:lang w:val="es-ES" w:eastAsia="es-ES"/>
              </w:rPr>
            </w:pPr>
            <w:r w:rsidRPr="00664B98">
              <w:rPr>
                <w:rFonts w:ascii="Arial" w:eastAsia="Times New Roman" w:hAnsi="Arial" w:cs="Arial"/>
                <w:color w:val="222222"/>
                <w:lang w:eastAsia="es-ES"/>
              </w:rPr>
              <w:t>Pausas activas marzo 2016</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02/03/2016</w:t>
            </w:r>
          </w:p>
        </w:tc>
      </w:tr>
      <w:tr w:rsidR="00C22734" w:rsidRPr="00664B98" w:rsidTr="00507728">
        <w:trPr>
          <w:trHeight w:val="6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4</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Folleto de Sistema de Gestión de </w:t>
            </w:r>
            <w:r>
              <w:rPr>
                <w:rFonts w:ascii="Arial" w:eastAsia="Times New Roman" w:hAnsi="Arial" w:cs="Arial"/>
                <w:color w:val="000000"/>
                <w:lang w:eastAsia="es-ES"/>
              </w:rPr>
              <w:t>S</w:t>
            </w:r>
            <w:r w:rsidRPr="00664B98">
              <w:rPr>
                <w:rFonts w:ascii="Arial" w:eastAsia="Times New Roman" w:hAnsi="Arial" w:cs="Arial"/>
                <w:color w:val="000000"/>
                <w:lang w:eastAsia="es-ES"/>
              </w:rPr>
              <w:t xml:space="preserve">eguridad y </w:t>
            </w:r>
            <w:r>
              <w:rPr>
                <w:rFonts w:ascii="Arial" w:eastAsia="Times New Roman" w:hAnsi="Arial" w:cs="Arial"/>
                <w:color w:val="000000"/>
                <w:lang w:eastAsia="es-ES"/>
              </w:rPr>
              <w:t>S</w:t>
            </w:r>
            <w:r w:rsidRPr="00664B98">
              <w:rPr>
                <w:rFonts w:ascii="Arial" w:eastAsia="Times New Roman" w:hAnsi="Arial" w:cs="Arial"/>
                <w:color w:val="000000"/>
                <w:lang w:eastAsia="es-ES"/>
              </w:rPr>
              <w:t xml:space="preserve">alud en el </w:t>
            </w:r>
            <w:r>
              <w:rPr>
                <w:rFonts w:ascii="Arial" w:eastAsia="Times New Roman" w:hAnsi="Arial" w:cs="Arial"/>
                <w:color w:val="000000"/>
                <w:lang w:eastAsia="es-ES"/>
              </w:rPr>
              <w:t>T</w:t>
            </w:r>
            <w:r w:rsidRPr="00664B98">
              <w:rPr>
                <w:rFonts w:ascii="Arial" w:eastAsia="Times New Roman" w:hAnsi="Arial" w:cs="Arial"/>
                <w:color w:val="000000"/>
                <w:lang w:eastAsia="es-ES"/>
              </w:rPr>
              <w:t xml:space="preserve">rabajo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14/03/2016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eastAsia="es-ES"/>
              </w:rPr>
              <w:t>5</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222222"/>
                <w:lang w:val="es-ES" w:eastAsia="es-ES"/>
              </w:rPr>
            </w:pPr>
            <w:proofErr w:type="spellStart"/>
            <w:r w:rsidRPr="00664B98">
              <w:rPr>
                <w:rFonts w:ascii="Arial" w:eastAsia="Times New Roman" w:hAnsi="Arial" w:cs="Arial"/>
                <w:color w:val="222222"/>
                <w:lang w:eastAsia="es-ES"/>
              </w:rPr>
              <w:t>Flyer</w:t>
            </w:r>
            <w:proofErr w:type="spellEnd"/>
            <w:r w:rsidRPr="00664B98">
              <w:rPr>
                <w:rFonts w:ascii="Arial" w:eastAsia="Times New Roman" w:hAnsi="Arial" w:cs="Arial"/>
                <w:color w:val="222222"/>
                <w:lang w:eastAsia="es-ES"/>
              </w:rPr>
              <w:t xml:space="preserve"> programa de Orden y Aseo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05/04/2016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6</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222222"/>
                <w:lang w:val="es-ES" w:eastAsia="es-ES"/>
              </w:rPr>
            </w:pPr>
            <w:r>
              <w:rPr>
                <w:rFonts w:ascii="Arial" w:eastAsia="Times New Roman" w:hAnsi="Arial" w:cs="Arial"/>
                <w:color w:val="222222"/>
                <w:lang w:val="es-ES" w:eastAsia="es-ES"/>
              </w:rPr>
              <w:t>P</w:t>
            </w:r>
            <w:r w:rsidRPr="00664B98">
              <w:rPr>
                <w:rFonts w:ascii="Arial" w:eastAsia="Times New Roman" w:hAnsi="Arial" w:cs="Arial"/>
                <w:color w:val="222222"/>
                <w:lang w:val="es-ES" w:eastAsia="es-ES"/>
              </w:rPr>
              <w:t>ausas activas abril 2016</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val="es-ES" w:eastAsia="es-ES"/>
              </w:rPr>
              <w:t>13/04/2016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7</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Inspecciones puestos de trabajo campaña orden y aseo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20/04/2016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8</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proofErr w:type="spellStart"/>
            <w:r w:rsidRPr="00664B98">
              <w:rPr>
                <w:rFonts w:ascii="Arial" w:eastAsia="Times New Roman" w:hAnsi="Arial" w:cs="Arial"/>
                <w:color w:val="000000"/>
                <w:lang w:eastAsia="es-ES"/>
              </w:rPr>
              <w:t>Flyer</w:t>
            </w:r>
            <w:proofErr w:type="spellEnd"/>
            <w:r w:rsidRPr="00664B98">
              <w:rPr>
                <w:rFonts w:ascii="Arial" w:eastAsia="Times New Roman" w:hAnsi="Arial" w:cs="Arial"/>
                <w:color w:val="000000"/>
                <w:lang w:eastAsia="es-ES"/>
              </w:rPr>
              <w:t xml:space="preserve"> Ganadores Programa Orden y  aseo</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29/04/2016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10</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Pr>
                <w:rFonts w:ascii="Arial" w:eastAsia="Times New Roman" w:hAnsi="Arial" w:cs="Arial"/>
                <w:color w:val="000000"/>
                <w:lang w:val="es-ES" w:eastAsia="es-ES"/>
              </w:rPr>
              <w:t>P</w:t>
            </w:r>
            <w:r w:rsidRPr="00664B98">
              <w:rPr>
                <w:rFonts w:ascii="Arial" w:eastAsia="Times New Roman" w:hAnsi="Arial" w:cs="Arial"/>
                <w:color w:val="000000"/>
                <w:lang w:val="es-ES" w:eastAsia="es-ES"/>
              </w:rPr>
              <w:t>ausas activas mayo 2016</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val="es-ES" w:eastAsia="es-ES"/>
              </w:rPr>
              <w:t>11/05/2016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11</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sidRPr="00664B98">
              <w:rPr>
                <w:rFonts w:ascii="Arial" w:eastAsia="Times New Roman" w:hAnsi="Arial" w:cs="Arial"/>
                <w:color w:val="000000"/>
                <w:lang w:eastAsia="es-ES"/>
              </w:rPr>
              <w:t>Actividad teatro empresarial SGSST</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17/05/2016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12</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Inspección extintores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02/06/2016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13</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Actividad teatro empresaria hábitos de vida saludables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val="es-ES" w:eastAsia="es-ES"/>
              </w:rPr>
              <w:t>                                                               15/06/2016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14</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000000"/>
                <w:lang w:val="es-ES" w:eastAsia="es-ES"/>
              </w:rPr>
            </w:pPr>
            <w:proofErr w:type="spellStart"/>
            <w:r w:rsidRPr="00664B98">
              <w:rPr>
                <w:rFonts w:ascii="Arial" w:eastAsia="Times New Roman" w:hAnsi="Arial" w:cs="Arial"/>
                <w:color w:val="000000"/>
                <w:lang w:eastAsia="es-ES"/>
              </w:rPr>
              <w:t>Flyer</w:t>
            </w:r>
            <w:proofErr w:type="spellEnd"/>
            <w:r w:rsidRPr="00664B98">
              <w:rPr>
                <w:rFonts w:ascii="Arial" w:eastAsia="Times New Roman" w:hAnsi="Arial" w:cs="Arial"/>
                <w:color w:val="000000"/>
                <w:lang w:eastAsia="es-ES"/>
              </w:rPr>
              <w:t xml:space="preserve"> pausas activas diferentes </w:t>
            </w:r>
            <w:proofErr w:type="spellStart"/>
            <w:r w:rsidRPr="00664B98">
              <w:rPr>
                <w:rFonts w:ascii="Arial" w:eastAsia="Times New Roman" w:hAnsi="Arial" w:cs="Arial"/>
                <w:color w:val="000000"/>
                <w:lang w:eastAsia="es-ES"/>
              </w:rPr>
              <w:t>adidas</w:t>
            </w:r>
            <w:proofErr w:type="spellEnd"/>
            <w:r w:rsidRPr="00664B98">
              <w:rPr>
                <w:rFonts w:ascii="Arial" w:eastAsia="Times New Roman" w:hAnsi="Arial" w:cs="Arial"/>
                <w:color w:val="000000"/>
                <w:lang w:eastAsia="es-ES"/>
              </w:rPr>
              <w:t xml:space="preserve">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11/04/2016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15</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Calibri" w:eastAsia="Times New Roman" w:hAnsi="Calibri" w:cs="Times New Roman"/>
                <w:color w:val="000000"/>
                <w:lang w:val="es-ES" w:eastAsia="es-ES"/>
              </w:rPr>
            </w:pPr>
            <w:r>
              <w:rPr>
                <w:rFonts w:ascii="Arial" w:eastAsia="Times New Roman" w:hAnsi="Arial" w:cs="Arial"/>
                <w:color w:val="000000"/>
                <w:lang w:eastAsia="es-ES"/>
              </w:rPr>
              <w:t>P</w:t>
            </w:r>
            <w:r w:rsidRPr="00664B98">
              <w:rPr>
                <w:rFonts w:ascii="Arial" w:eastAsia="Times New Roman" w:hAnsi="Arial" w:cs="Arial"/>
                <w:color w:val="000000"/>
                <w:lang w:eastAsia="es-ES"/>
              </w:rPr>
              <w:t>ausas activas junio</w:t>
            </w:r>
            <w:r w:rsidRPr="00664B98">
              <w:rPr>
                <w:rFonts w:ascii="Calibri" w:eastAsia="Times New Roman" w:hAnsi="Calibri" w:cs="Times New Roman"/>
                <w:color w:val="000000"/>
                <w:lang w:val="es-ES" w:eastAsia="es-ES"/>
              </w:rPr>
              <w:t xml:space="preserve"> 2016</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val="es-ES" w:eastAsia="es-ES"/>
              </w:rPr>
              <w:t>08/06/2016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16</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proofErr w:type="spellStart"/>
            <w:r w:rsidRPr="00664B98">
              <w:rPr>
                <w:rFonts w:ascii="Arial" w:eastAsia="Times New Roman" w:hAnsi="Arial" w:cs="Arial"/>
                <w:color w:val="000000"/>
                <w:lang w:eastAsia="es-ES"/>
              </w:rPr>
              <w:t>Flyer</w:t>
            </w:r>
            <w:proofErr w:type="spellEnd"/>
            <w:r w:rsidRPr="00664B98">
              <w:rPr>
                <w:rFonts w:ascii="Arial" w:eastAsia="Times New Roman" w:hAnsi="Arial" w:cs="Arial"/>
                <w:color w:val="000000"/>
                <w:lang w:eastAsia="es-ES"/>
              </w:rPr>
              <w:t xml:space="preserve"> Hábitos de vida saludables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09/06/2016</w:t>
            </w:r>
          </w:p>
        </w:tc>
      </w:tr>
      <w:tr w:rsidR="00C22734" w:rsidRPr="00664B98" w:rsidTr="00507728">
        <w:trPr>
          <w:trHeight w:val="300"/>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center"/>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17</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both"/>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Elaboración </w:t>
            </w:r>
            <w:r>
              <w:rPr>
                <w:rFonts w:ascii="Arial" w:eastAsia="Times New Roman" w:hAnsi="Arial" w:cs="Arial"/>
                <w:color w:val="000000"/>
                <w:lang w:eastAsia="es-ES"/>
              </w:rPr>
              <w:t>P</w:t>
            </w:r>
            <w:r w:rsidRPr="00664B98">
              <w:rPr>
                <w:rFonts w:ascii="Arial" w:eastAsia="Times New Roman" w:hAnsi="Arial" w:cs="Arial"/>
                <w:color w:val="000000"/>
                <w:lang w:eastAsia="es-ES"/>
              </w:rPr>
              <w:t xml:space="preserve">lan </w:t>
            </w:r>
            <w:r>
              <w:rPr>
                <w:rFonts w:ascii="Arial" w:eastAsia="Times New Roman" w:hAnsi="Arial" w:cs="Arial"/>
                <w:color w:val="000000"/>
                <w:lang w:eastAsia="es-ES"/>
              </w:rPr>
              <w:t>Estratégico Se</w:t>
            </w:r>
            <w:r w:rsidRPr="00664B98">
              <w:rPr>
                <w:rFonts w:ascii="Arial" w:eastAsia="Times New Roman" w:hAnsi="Arial" w:cs="Arial"/>
                <w:color w:val="000000"/>
                <w:lang w:eastAsia="es-ES"/>
              </w:rPr>
              <w:t xml:space="preserve">guridad </w:t>
            </w:r>
            <w:r>
              <w:rPr>
                <w:rFonts w:ascii="Arial" w:eastAsia="Times New Roman" w:hAnsi="Arial" w:cs="Arial"/>
                <w:color w:val="000000"/>
                <w:lang w:eastAsia="es-ES"/>
              </w:rPr>
              <w:t>V</w:t>
            </w:r>
            <w:r w:rsidRPr="00664B98">
              <w:rPr>
                <w:rFonts w:ascii="Arial" w:eastAsia="Times New Roman" w:hAnsi="Arial" w:cs="Arial"/>
                <w:color w:val="000000"/>
                <w:lang w:eastAsia="es-ES"/>
              </w:rPr>
              <w:t xml:space="preserve">ial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 xml:space="preserve">Desde el </w:t>
            </w:r>
            <w:r w:rsidRPr="001D5DBF">
              <w:rPr>
                <w:rFonts w:ascii="Arial" w:eastAsia="Times New Roman" w:hAnsi="Arial" w:cs="Arial"/>
                <w:color w:val="000000"/>
                <w:lang w:eastAsia="es-ES"/>
              </w:rPr>
              <w:t>día</w:t>
            </w:r>
            <w:r w:rsidRPr="00664B98">
              <w:rPr>
                <w:rFonts w:ascii="Arial" w:eastAsia="Times New Roman" w:hAnsi="Arial" w:cs="Arial"/>
                <w:color w:val="000000"/>
                <w:lang w:eastAsia="es-ES"/>
              </w:rPr>
              <w:t xml:space="preserve"> 02/05/2016 hasta el 28 de Junio 2016</w:t>
            </w:r>
          </w:p>
        </w:tc>
      </w:tr>
      <w:tr w:rsidR="00C22734" w:rsidRPr="00664B98" w:rsidTr="00507728">
        <w:trPr>
          <w:trHeight w:val="300"/>
        </w:trPr>
        <w:tc>
          <w:tcPr>
            <w:tcW w:w="508" w:type="dxa"/>
            <w:tcBorders>
              <w:top w:val="nil"/>
              <w:left w:val="single" w:sz="8" w:space="0" w:color="auto"/>
              <w:bottom w:val="nil"/>
              <w:right w:val="nil"/>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18</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000000"/>
                <w:lang w:val="es-ES" w:eastAsia="es-ES"/>
              </w:rPr>
            </w:pPr>
            <w:proofErr w:type="spellStart"/>
            <w:r w:rsidRPr="00664B98">
              <w:rPr>
                <w:rFonts w:ascii="Arial" w:eastAsia="Times New Roman" w:hAnsi="Arial" w:cs="Arial"/>
                <w:color w:val="000000"/>
                <w:lang w:eastAsia="es-ES"/>
              </w:rPr>
              <w:t>Flyer</w:t>
            </w:r>
            <w:proofErr w:type="spellEnd"/>
            <w:r w:rsidRPr="00664B98">
              <w:rPr>
                <w:rFonts w:ascii="Arial" w:eastAsia="Times New Roman" w:hAnsi="Arial" w:cs="Arial"/>
                <w:color w:val="000000"/>
                <w:lang w:eastAsia="es-ES"/>
              </w:rPr>
              <w:t xml:space="preserve"> lavado de manos </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15/06/2016</w:t>
            </w:r>
          </w:p>
        </w:tc>
      </w:tr>
      <w:tr w:rsidR="00C22734" w:rsidRPr="00664B98" w:rsidTr="00507728">
        <w:trPr>
          <w:trHeight w:val="315"/>
        </w:trPr>
        <w:tc>
          <w:tcPr>
            <w:tcW w:w="508" w:type="dxa"/>
            <w:tcBorders>
              <w:top w:val="nil"/>
              <w:left w:val="single" w:sz="8" w:space="0" w:color="auto"/>
              <w:bottom w:val="single" w:sz="8" w:space="0" w:color="auto"/>
              <w:right w:val="nil"/>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b/>
                <w:bCs/>
                <w:color w:val="000000"/>
                <w:lang w:val="es-ES" w:eastAsia="es-ES"/>
              </w:rPr>
            </w:pPr>
            <w:r w:rsidRPr="00664B98">
              <w:rPr>
                <w:rFonts w:ascii="Arial" w:eastAsia="Times New Roman" w:hAnsi="Arial" w:cs="Arial"/>
                <w:b/>
                <w:bCs/>
                <w:color w:val="000000"/>
                <w:lang w:val="es-ES" w:eastAsia="es-ES"/>
              </w:rPr>
              <w:t>19</w:t>
            </w:r>
          </w:p>
        </w:tc>
        <w:tc>
          <w:tcPr>
            <w:tcW w:w="4776" w:type="dxa"/>
            <w:tcBorders>
              <w:top w:val="nil"/>
              <w:left w:val="single" w:sz="4" w:space="0" w:color="auto"/>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rPr>
                <w:rFonts w:ascii="Arial" w:eastAsia="Times New Roman" w:hAnsi="Arial" w:cs="Arial"/>
                <w:color w:val="000000"/>
                <w:lang w:val="es-ES" w:eastAsia="es-ES"/>
              </w:rPr>
            </w:pPr>
            <w:proofErr w:type="spellStart"/>
            <w:r w:rsidRPr="00664B98">
              <w:rPr>
                <w:rFonts w:ascii="Arial" w:eastAsia="Times New Roman" w:hAnsi="Arial" w:cs="Arial"/>
                <w:color w:val="000000"/>
                <w:lang w:val="es-ES" w:eastAsia="es-ES"/>
              </w:rPr>
              <w:t>Flyer</w:t>
            </w:r>
            <w:proofErr w:type="spellEnd"/>
            <w:r w:rsidRPr="00664B98">
              <w:rPr>
                <w:rFonts w:ascii="Arial" w:eastAsia="Times New Roman" w:hAnsi="Arial" w:cs="Arial"/>
                <w:color w:val="000000"/>
                <w:lang w:val="es-ES" w:eastAsia="es-ES"/>
              </w:rPr>
              <w:t xml:space="preserve"> convocatoria elecciones </w:t>
            </w:r>
            <w:r>
              <w:rPr>
                <w:rFonts w:ascii="Arial" w:eastAsia="Times New Roman" w:hAnsi="Arial" w:cs="Arial"/>
                <w:color w:val="000000"/>
                <w:lang w:val="es-ES" w:eastAsia="es-ES"/>
              </w:rPr>
              <w:t>COPASST</w:t>
            </w:r>
          </w:p>
        </w:tc>
        <w:tc>
          <w:tcPr>
            <w:tcW w:w="3378" w:type="dxa"/>
            <w:tcBorders>
              <w:top w:val="nil"/>
              <w:left w:val="nil"/>
              <w:bottom w:val="single" w:sz="4" w:space="0" w:color="auto"/>
              <w:right w:val="single" w:sz="4" w:space="0" w:color="auto"/>
            </w:tcBorders>
            <w:shd w:val="clear" w:color="auto" w:fill="auto"/>
            <w:noWrap/>
            <w:vAlign w:val="bottom"/>
            <w:hideMark/>
          </w:tcPr>
          <w:p w:rsidR="00C22734" w:rsidRPr="00664B98" w:rsidRDefault="00C22734" w:rsidP="00507728">
            <w:pPr>
              <w:spacing w:after="0" w:line="240" w:lineRule="auto"/>
              <w:jc w:val="right"/>
              <w:rPr>
                <w:rFonts w:ascii="Arial" w:eastAsia="Times New Roman" w:hAnsi="Arial" w:cs="Arial"/>
                <w:color w:val="000000"/>
                <w:lang w:val="es-ES" w:eastAsia="es-ES"/>
              </w:rPr>
            </w:pPr>
            <w:r w:rsidRPr="00664B98">
              <w:rPr>
                <w:rFonts w:ascii="Arial" w:eastAsia="Times New Roman" w:hAnsi="Arial" w:cs="Arial"/>
                <w:color w:val="000000"/>
                <w:lang w:eastAsia="es-ES"/>
              </w:rPr>
              <w:t>15/06/2016</w:t>
            </w:r>
          </w:p>
        </w:tc>
      </w:tr>
    </w:tbl>
    <w:p w:rsidR="00C22734" w:rsidRPr="00372FC2" w:rsidRDefault="00C22734" w:rsidP="00372FC2">
      <w:pPr>
        <w:tabs>
          <w:tab w:val="left" w:pos="4935"/>
        </w:tabs>
        <w:jc w:val="both"/>
        <w:rPr>
          <w:rFonts w:ascii="Arial" w:hAnsi="Arial" w:cs="Arial"/>
          <w:b/>
          <w:sz w:val="24"/>
          <w:szCs w:val="24"/>
        </w:rPr>
      </w:pPr>
    </w:p>
    <w:p w:rsidR="00163A6D" w:rsidRDefault="00163A6D" w:rsidP="00C22734">
      <w:pPr>
        <w:tabs>
          <w:tab w:val="left" w:pos="4935"/>
        </w:tabs>
        <w:jc w:val="both"/>
        <w:rPr>
          <w:rFonts w:ascii="Arial" w:hAnsi="Arial" w:cs="Arial"/>
          <w:b/>
          <w:sz w:val="24"/>
          <w:szCs w:val="24"/>
        </w:rPr>
      </w:pPr>
    </w:p>
    <w:p w:rsidR="00662957" w:rsidRDefault="00662957" w:rsidP="00C22734">
      <w:pPr>
        <w:tabs>
          <w:tab w:val="left" w:pos="4935"/>
        </w:tabs>
        <w:jc w:val="both"/>
        <w:rPr>
          <w:rFonts w:ascii="Arial" w:hAnsi="Arial" w:cs="Arial"/>
          <w:b/>
          <w:sz w:val="24"/>
          <w:szCs w:val="24"/>
        </w:rPr>
      </w:pPr>
    </w:p>
    <w:p w:rsidR="00662957" w:rsidRDefault="00662957" w:rsidP="00C22734">
      <w:pPr>
        <w:tabs>
          <w:tab w:val="left" w:pos="4935"/>
        </w:tabs>
        <w:jc w:val="both"/>
        <w:rPr>
          <w:rFonts w:ascii="Arial" w:hAnsi="Arial" w:cs="Arial"/>
          <w:b/>
          <w:sz w:val="24"/>
          <w:szCs w:val="24"/>
        </w:rPr>
      </w:pPr>
    </w:p>
    <w:p w:rsidR="00662957" w:rsidRPr="00C22734" w:rsidRDefault="00662957" w:rsidP="00C22734">
      <w:pPr>
        <w:tabs>
          <w:tab w:val="left" w:pos="4935"/>
        </w:tabs>
        <w:jc w:val="both"/>
        <w:rPr>
          <w:rFonts w:ascii="Arial" w:hAnsi="Arial" w:cs="Arial"/>
          <w:b/>
          <w:sz w:val="24"/>
          <w:szCs w:val="24"/>
        </w:rPr>
      </w:pPr>
    </w:p>
    <w:p w:rsidR="000449A6" w:rsidRPr="00A2733F" w:rsidRDefault="000449A6" w:rsidP="000449A6">
      <w:pPr>
        <w:pStyle w:val="Prrafodelista"/>
        <w:tabs>
          <w:tab w:val="left" w:pos="4935"/>
        </w:tabs>
        <w:ind w:left="1080"/>
        <w:jc w:val="both"/>
        <w:rPr>
          <w:rFonts w:ascii="Arial" w:hAnsi="Arial" w:cs="Arial"/>
          <w:sz w:val="24"/>
          <w:szCs w:val="24"/>
        </w:rPr>
      </w:pPr>
    </w:p>
    <w:p w:rsidR="000449A6" w:rsidRPr="00A2733F" w:rsidRDefault="000449A6" w:rsidP="0085489B">
      <w:pPr>
        <w:pStyle w:val="Prrafodelista"/>
        <w:numPr>
          <w:ilvl w:val="1"/>
          <w:numId w:val="3"/>
        </w:numPr>
        <w:rPr>
          <w:rFonts w:ascii="Arial" w:hAnsi="Arial" w:cs="Arial"/>
          <w:b/>
          <w:color w:val="FF0000"/>
          <w:sz w:val="32"/>
          <w:szCs w:val="32"/>
        </w:rPr>
      </w:pPr>
      <w:r w:rsidRPr="00A2733F">
        <w:rPr>
          <w:rFonts w:ascii="Arial" w:hAnsi="Arial" w:cs="Arial"/>
          <w:b/>
          <w:color w:val="FF0000"/>
          <w:sz w:val="32"/>
          <w:szCs w:val="32"/>
        </w:rPr>
        <w:t>Componente de Direccionamiento Estratégico</w:t>
      </w:r>
    </w:p>
    <w:p w:rsidR="000449A6" w:rsidRPr="00A2733F" w:rsidRDefault="000449A6" w:rsidP="0085489B">
      <w:pPr>
        <w:pStyle w:val="Prrafodelista"/>
        <w:numPr>
          <w:ilvl w:val="2"/>
          <w:numId w:val="3"/>
        </w:numPr>
        <w:jc w:val="both"/>
        <w:rPr>
          <w:rFonts w:ascii="Arial" w:hAnsi="Arial" w:cs="Arial"/>
          <w:sz w:val="28"/>
          <w:szCs w:val="28"/>
        </w:rPr>
      </w:pPr>
      <w:r w:rsidRPr="00A2733F">
        <w:rPr>
          <w:rFonts w:ascii="Arial" w:hAnsi="Arial" w:cs="Arial"/>
          <w:sz w:val="28"/>
          <w:szCs w:val="28"/>
        </w:rPr>
        <w:t xml:space="preserve"> </w:t>
      </w:r>
      <w:r w:rsidRPr="00A2733F">
        <w:rPr>
          <w:rFonts w:ascii="Arial" w:hAnsi="Arial" w:cs="Arial"/>
          <w:b/>
          <w:sz w:val="28"/>
          <w:szCs w:val="28"/>
        </w:rPr>
        <w:t>Elemento de Control</w:t>
      </w:r>
      <w:r w:rsidRPr="00A2733F">
        <w:rPr>
          <w:rFonts w:ascii="Arial" w:hAnsi="Arial" w:cs="Arial"/>
          <w:sz w:val="28"/>
          <w:szCs w:val="28"/>
        </w:rPr>
        <w:t>: Planes Programas y Proyectos</w:t>
      </w:r>
    </w:p>
    <w:p w:rsidR="004B5B27" w:rsidRPr="00FA714C" w:rsidRDefault="004B5B27" w:rsidP="00E4202B">
      <w:pPr>
        <w:pStyle w:val="Default"/>
        <w:jc w:val="both"/>
        <w:rPr>
          <w:color w:val="auto"/>
        </w:rPr>
      </w:pPr>
      <w:r w:rsidRPr="00FA714C">
        <w:rPr>
          <w:color w:val="auto"/>
        </w:rPr>
        <w:t xml:space="preserve">Radio Televisión Nacional de Colombia, </w:t>
      </w:r>
      <w:r w:rsidR="00E4202B" w:rsidRPr="00FA714C">
        <w:rPr>
          <w:color w:val="auto"/>
        </w:rPr>
        <w:t xml:space="preserve">para la construcción del </w:t>
      </w:r>
      <w:r w:rsidR="00E4202B" w:rsidRPr="00FA714C">
        <w:rPr>
          <w:b/>
          <w:color w:val="auto"/>
        </w:rPr>
        <w:t>Plan Estratégico 2014 - 2018 y del Plan de Acción 2016</w:t>
      </w:r>
      <w:r w:rsidR="00E4202B" w:rsidRPr="00FA714C">
        <w:rPr>
          <w:color w:val="auto"/>
        </w:rPr>
        <w:t xml:space="preserve">, ha tenido en cuenta los elementos que componen el BSC (Balance Score </w:t>
      </w:r>
      <w:proofErr w:type="spellStart"/>
      <w:r w:rsidR="00E4202B" w:rsidRPr="00FA714C">
        <w:rPr>
          <w:color w:val="auto"/>
        </w:rPr>
        <w:t>Card</w:t>
      </w:r>
      <w:proofErr w:type="spellEnd"/>
      <w:r w:rsidR="00E4202B" w:rsidRPr="00FA714C">
        <w:rPr>
          <w:color w:val="auto"/>
        </w:rPr>
        <w:t xml:space="preserve">), igualmente </w:t>
      </w:r>
      <w:r w:rsidRPr="00FA714C">
        <w:rPr>
          <w:color w:val="auto"/>
        </w:rPr>
        <w:t>frente a su planeación tiene sus planes alineados con las políticas de desarrollo administrativo</w:t>
      </w:r>
      <w:r w:rsidR="000324C3" w:rsidRPr="00FA714C">
        <w:rPr>
          <w:color w:val="auto"/>
        </w:rPr>
        <w:t>.</w:t>
      </w:r>
    </w:p>
    <w:p w:rsidR="000324C3" w:rsidRPr="00FA714C" w:rsidRDefault="000324C3" w:rsidP="00372FC2">
      <w:pPr>
        <w:tabs>
          <w:tab w:val="left" w:pos="4935"/>
        </w:tabs>
        <w:jc w:val="both"/>
        <w:rPr>
          <w:rFonts w:ascii="Arial" w:hAnsi="Arial" w:cs="Arial"/>
          <w:sz w:val="24"/>
          <w:szCs w:val="24"/>
        </w:rPr>
      </w:pPr>
    </w:p>
    <w:p w:rsidR="00E4202B" w:rsidRPr="00FA714C" w:rsidRDefault="00E4202B" w:rsidP="00372FC2">
      <w:pPr>
        <w:tabs>
          <w:tab w:val="left" w:pos="4935"/>
        </w:tabs>
        <w:jc w:val="both"/>
        <w:rPr>
          <w:rFonts w:ascii="Arial" w:hAnsi="Arial" w:cs="Arial"/>
          <w:sz w:val="24"/>
          <w:szCs w:val="24"/>
        </w:rPr>
      </w:pPr>
      <w:r w:rsidRPr="00FA714C">
        <w:rPr>
          <w:rFonts w:ascii="Arial" w:hAnsi="Arial" w:cs="Arial"/>
          <w:sz w:val="24"/>
          <w:szCs w:val="24"/>
        </w:rPr>
        <w:t>En cumplimiento al Plan estratégico, se desarrollaron las siguientes acciones que dan cumplimiento a las políticas de desarrollo administrativo;</w:t>
      </w:r>
    </w:p>
    <w:p w:rsidR="00E4202B" w:rsidRPr="00CA5EA2" w:rsidRDefault="00E4202B" w:rsidP="00BD3BA1">
      <w:pPr>
        <w:tabs>
          <w:tab w:val="left" w:pos="4935"/>
        </w:tabs>
        <w:jc w:val="both"/>
        <w:rPr>
          <w:rFonts w:ascii="Arial" w:hAnsi="Arial" w:cs="Arial"/>
          <w:b/>
          <w:color w:val="FF0000"/>
          <w:sz w:val="24"/>
          <w:szCs w:val="24"/>
        </w:rPr>
      </w:pPr>
      <w:r w:rsidRPr="00FA714C">
        <w:rPr>
          <w:rFonts w:ascii="Arial" w:hAnsi="Arial" w:cs="Arial"/>
          <w:sz w:val="24"/>
          <w:szCs w:val="24"/>
        </w:rPr>
        <w:t>Política</w:t>
      </w:r>
      <w:r w:rsidRPr="00FA714C">
        <w:rPr>
          <w:rFonts w:ascii="Arial" w:hAnsi="Arial" w:cs="Arial"/>
          <w:b/>
          <w:sz w:val="24"/>
          <w:szCs w:val="24"/>
        </w:rPr>
        <w:t xml:space="preserve"> </w:t>
      </w:r>
      <w:r w:rsidR="000324C3" w:rsidRPr="00FA714C">
        <w:rPr>
          <w:rFonts w:ascii="Arial" w:hAnsi="Arial" w:cs="Arial"/>
          <w:b/>
          <w:sz w:val="24"/>
          <w:szCs w:val="24"/>
        </w:rPr>
        <w:t>Gestión Misional y de Gobierno</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Potenciar el diseño, la producción y la programación de contenidos educativos y culturales.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Realizar campaña de fortalecimiento de la marca </w:t>
      </w:r>
      <w:r w:rsidR="00CB48C5">
        <w:rPr>
          <w:rFonts w:ascii="Arial" w:hAnsi="Arial" w:cs="Arial"/>
          <w:sz w:val="24"/>
          <w:szCs w:val="24"/>
        </w:rPr>
        <w:t>RTVC -</w:t>
      </w:r>
      <w:r w:rsidRPr="00FA714C">
        <w:rPr>
          <w:rFonts w:ascii="Arial" w:hAnsi="Arial" w:cs="Arial"/>
          <w:sz w:val="24"/>
          <w:szCs w:val="24"/>
        </w:rPr>
        <w:t xml:space="preserve">Sistema de Medios Públicos.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Realizar presencia y promover el reconocimiento del sistema en diferentes eventos y festivales del sector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Producir contenidos convergentes que potencialicen la programación de TV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Estructurar la estrategia de implementación del Sistema Informativo del Estado.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Generar los contenidos musicales y hablados para la radio pública incluyentes, culturales y de interés público nacional. </w:t>
      </w:r>
    </w:p>
    <w:p w:rsidR="00E4202B" w:rsidRPr="00FA714C" w:rsidRDefault="009423AD"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Llegar a</w:t>
      </w:r>
      <w:r w:rsidR="00E4202B" w:rsidRPr="00FA714C">
        <w:rPr>
          <w:rFonts w:ascii="Arial" w:hAnsi="Arial" w:cs="Arial"/>
          <w:sz w:val="24"/>
          <w:szCs w:val="24"/>
        </w:rPr>
        <w:t xml:space="preserve"> nuevos nichos con diferentes productos de la empresa.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Realizar presencia y promover el reconocimiento del sistema en diferentes eventos y festivales del sector.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Producir contenidos digitales para la radio pública.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Producir contenidos convergentes que potencialicen la programación de TV.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Mantener el proceso de descentralización de la radio. </w:t>
      </w:r>
    </w:p>
    <w:p w:rsidR="00E4202B" w:rsidRPr="00FA714C" w:rsidRDefault="00E4202B"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Generar espacios que motiven el conocimiento, apropiación y generación de productos con la memoria audiovisual y sonora histórica y reciente. </w:t>
      </w:r>
    </w:p>
    <w:p w:rsidR="000324C3" w:rsidRPr="00CA5EA2" w:rsidRDefault="000324C3" w:rsidP="00E4202B">
      <w:pPr>
        <w:tabs>
          <w:tab w:val="left" w:pos="4935"/>
        </w:tabs>
        <w:jc w:val="both"/>
        <w:rPr>
          <w:rFonts w:ascii="Arial" w:hAnsi="Arial" w:cs="Arial"/>
          <w:color w:val="FF0000"/>
          <w:sz w:val="24"/>
          <w:szCs w:val="24"/>
        </w:rPr>
      </w:pPr>
    </w:p>
    <w:p w:rsidR="00E02DB3" w:rsidRPr="00FA714C" w:rsidRDefault="00E02DB3" w:rsidP="00E02DB3">
      <w:pPr>
        <w:tabs>
          <w:tab w:val="left" w:pos="4935"/>
        </w:tabs>
        <w:jc w:val="both"/>
        <w:rPr>
          <w:rFonts w:ascii="Arial" w:hAnsi="Arial" w:cs="Arial"/>
          <w:b/>
          <w:sz w:val="24"/>
          <w:szCs w:val="24"/>
        </w:rPr>
      </w:pPr>
      <w:r w:rsidRPr="00FA714C">
        <w:rPr>
          <w:rFonts w:ascii="Arial" w:hAnsi="Arial" w:cs="Arial"/>
          <w:sz w:val="24"/>
          <w:szCs w:val="24"/>
        </w:rPr>
        <w:t>Política</w:t>
      </w:r>
      <w:r w:rsidRPr="00FA714C">
        <w:rPr>
          <w:rFonts w:ascii="Arial" w:hAnsi="Arial" w:cs="Arial"/>
          <w:b/>
          <w:sz w:val="24"/>
          <w:szCs w:val="24"/>
        </w:rPr>
        <w:t xml:space="preserve"> Eficiencia Administrativa</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Fortalecer los mecanismos de gestión de riesgo de la empresa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Continuar el avance en la implementación de la estrategia de gobierno en línea </w:t>
      </w:r>
    </w:p>
    <w:p w:rsidR="00E02DB3" w:rsidRPr="00FA714C" w:rsidRDefault="00FD7262"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Brindar un</w:t>
      </w:r>
      <w:r w:rsidR="00E02DB3" w:rsidRPr="00FA714C">
        <w:rPr>
          <w:rFonts w:ascii="Arial" w:hAnsi="Arial" w:cs="Arial"/>
          <w:sz w:val="24"/>
          <w:szCs w:val="24"/>
        </w:rPr>
        <w:t xml:space="preserve"> servicio oportuno de respuesta a los ciudadanos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Preparar a la empresa para la certificación ISO 14001.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Desarrollar la propuesta de contenidos convergentes del Sistema de Medios Públicos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Fortalecimiento del sistema de recepción de señales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Fortalecer la Gestión Documental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Promover y gestionar el uso de herramientas tecnológicas para la gestión institucional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Implementar el Servicio de distribución y almacenamiento de contenidos en la nube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Optimizar las Plataformas WEB (Web </w:t>
      </w:r>
      <w:proofErr w:type="spellStart"/>
      <w:r w:rsidRPr="00FA714C">
        <w:rPr>
          <w:rFonts w:ascii="Arial" w:hAnsi="Arial" w:cs="Arial"/>
          <w:sz w:val="24"/>
          <w:szCs w:val="24"/>
        </w:rPr>
        <w:t>Site</w:t>
      </w:r>
      <w:proofErr w:type="spellEnd"/>
      <w:r w:rsidRPr="00FA714C">
        <w:rPr>
          <w:rFonts w:ascii="Arial" w:hAnsi="Arial" w:cs="Arial"/>
          <w:sz w:val="24"/>
          <w:szCs w:val="24"/>
        </w:rPr>
        <w:t xml:space="preserve"> RTVC) </w:t>
      </w:r>
    </w:p>
    <w:p w:rsidR="00E02DB3" w:rsidRPr="00FA714C" w:rsidRDefault="00E02DB3" w:rsidP="007C4A5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Brindar Soporte Técnico a las Plataformas Tecnológicas </w:t>
      </w:r>
    </w:p>
    <w:p w:rsidR="000324C3" w:rsidRPr="00CA5EA2" w:rsidRDefault="000324C3" w:rsidP="00372FC2">
      <w:pPr>
        <w:tabs>
          <w:tab w:val="left" w:pos="4935"/>
        </w:tabs>
        <w:jc w:val="both"/>
        <w:rPr>
          <w:rFonts w:ascii="Arial" w:hAnsi="Arial" w:cs="Arial"/>
          <w:color w:val="FF0000"/>
          <w:sz w:val="24"/>
          <w:szCs w:val="24"/>
        </w:rPr>
      </w:pPr>
    </w:p>
    <w:p w:rsidR="00BD3BA1" w:rsidRPr="00FA714C" w:rsidRDefault="00BD3BA1" w:rsidP="00BD3BA1">
      <w:pPr>
        <w:tabs>
          <w:tab w:val="left" w:pos="4935"/>
        </w:tabs>
        <w:jc w:val="both"/>
        <w:rPr>
          <w:rFonts w:ascii="Arial" w:hAnsi="Arial" w:cs="Arial"/>
          <w:b/>
          <w:sz w:val="24"/>
          <w:szCs w:val="24"/>
        </w:rPr>
      </w:pPr>
      <w:r w:rsidRPr="00FA714C">
        <w:rPr>
          <w:rFonts w:ascii="Arial" w:hAnsi="Arial" w:cs="Arial"/>
          <w:sz w:val="24"/>
          <w:szCs w:val="24"/>
        </w:rPr>
        <w:t>Política</w:t>
      </w:r>
      <w:r w:rsidRPr="00FA714C">
        <w:rPr>
          <w:rFonts w:ascii="Arial" w:hAnsi="Arial" w:cs="Arial"/>
          <w:b/>
          <w:sz w:val="24"/>
          <w:szCs w:val="24"/>
        </w:rPr>
        <w:t xml:space="preserve"> Eficiencia Administrativa</w:t>
      </w:r>
    </w:p>
    <w:p w:rsidR="000E0632" w:rsidRPr="00FA714C" w:rsidRDefault="000E0632" w:rsidP="007C4A5B">
      <w:pPr>
        <w:pStyle w:val="Default"/>
        <w:numPr>
          <w:ilvl w:val="0"/>
          <w:numId w:val="18"/>
        </w:numPr>
        <w:rPr>
          <w:color w:val="auto"/>
        </w:rPr>
      </w:pPr>
      <w:r w:rsidRPr="00FA714C">
        <w:rPr>
          <w:color w:val="auto"/>
        </w:rPr>
        <w:t xml:space="preserve">Continuar el proyecto Escuela Corporativa </w:t>
      </w:r>
    </w:p>
    <w:p w:rsidR="000E0632" w:rsidRPr="00FA714C" w:rsidRDefault="000E0632" w:rsidP="007C4A5B">
      <w:pPr>
        <w:pStyle w:val="Default"/>
        <w:numPr>
          <w:ilvl w:val="0"/>
          <w:numId w:val="18"/>
        </w:numPr>
        <w:jc w:val="both"/>
        <w:rPr>
          <w:color w:val="auto"/>
        </w:rPr>
      </w:pPr>
      <w:r w:rsidRPr="00FA714C">
        <w:rPr>
          <w:color w:val="auto"/>
        </w:rPr>
        <w:t xml:space="preserve">Incentivar la participación, la pertenencia y el orgullo por </w:t>
      </w:r>
      <w:r w:rsidR="00B03FFC" w:rsidRPr="00FA714C">
        <w:rPr>
          <w:color w:val="auto"/>
        </w:rPr>
        <w:t>la entidad en los colaboradores RTVC.</w:t>
      </w:r>
    </w:p>
    <w:p w:rsidR="00BD3BA1" w:rsidRPr="00CA5EA2" w:rsidRDefault="00BD3BA1" w:rsidP="00372FC2">
      <w:pPr>
        <w:tabs>
          <w:tab w:val="left" w:pos="4935"/>
        </w:tabs>
        <w:jc w:val="both"/>
        <w:rPr>
          <w:rFonts w:ascii="Arial" w:hAnsi="Arial" w:cs="Arial"/>
          <w:color w:val="FF0000"/>
          <w:sz w:val="24"/>
          <w:szCs w:val="24"/>
        </w:rPr>
      </w:pPr>
    </w:p>
    <w:p w:rsidR="00B072E9" w:rsidRPr="00FA714C" w:rsidRDefault="00B072E9" w:rsidP="00B072E9">
      <w:pPr>
        <w:tabs>
          <w:tab w:val="left" w:pos="4935"/>
        </w:tabs>
        <w:jc w:val="both"/>
        <w:rPr>
          <w:rFonts w:ascii="Arial" w:hAnsi="Arial" w:cs="Arial"/>
          <w:b/>
          <w:sz w:val="24"/>
          <w:szCs w:val="24"/>
        </w:rPr>
      </w:pPr>
      <w:r w:rsidRPr="00FA714C">
        <w:rPr>
          <w:rFonts w:ascii="Arial" w:hAnsi="Arial" w:cs="Arial"/>
          <w:sz w:val="24"/>
          <w:szCs w:val="24"/>
        </w:rPr>
        <w:t>Política</w:t>
      </w:r>
      <w:r w:rsidRPr="00FA714C">
        <w:rPr>
          <w:rFonts w:ascii="Arial" w:hAnsi="Arial" w:cs="Arial"/>
          <w:b/>
          <w:sz w:val="24"/>
          <w:szCs w:val="24"/>
        </w:rPr>
        <w:t xml:space="preserve"> Gestión Financiera</w:t>
      </w:r>
    </w:p>
    <w:p w:rsidR="00B072E9" w:rsidRPr="00FA714C" w:rsidRDefault="00B072E9" w:rsidP="007C4A5B">
      <w:pPr>
        <w:pStyle w:val="Default"/>
        <w:numPr>
          <w:ilvl w:val="0"/>
          <w:numId w:val="19"/>
        </w:numPr>
        <w:rPr>
          <w:color w:val="auto"/>
        </w:rPr>
      </w:pPr>
      <w:r w:rsidRPr="00FA714C">
        <w:rPr>
          <w:color w:val="auto"/>
        </w:rPr>
        <w:t xml:space="preserve">Fortalecer la Gestión financiera y contable </w:t>
      </w:r>
    </w:p>
    <w:p w:rsidR="00BD3BA1" w:rsidRPr="00FA714C" w:rsidRDefault="00B072E9" w:rsidP="007C4A5B">
      <w:pPr>
        <w:pStyle w:val="Prrafodelista"/>
        <w:numPr>
          <w:ilvl w:val="0"/>
          <w:numId w:val="19"/>
        </w:numPr>
        <w:tabs>
          <w:tab w:val="left" w:pos="4935"/>
        </w:tabs>
        <w:jc w:val="both"/>
        <w:rPr>
          <w:rFonts w:ascii="Arial" w:hAnsi="Arial" w:cs="Arial"/>
          <w:sz w:val="24"/>
          <w:szCs w:val="24"/>
        </w:rPr>
      </w:pPr>
      <w:r w:rsidRPr="00FA714C">
        <w:rPr>
          <w:rFonts w:ascii="Arial" w:hAnsi="Arial" w:cs="Arial"/>
          <w:sz w:val="24"/>
          <w:szCs w:val="24"/>
        </w:rPr>
        <w:t>Mantener un balance de activos productivos</w:t>
      </w:r>
    </w:p>
    <w:p w:rsidR="00B072E9" w:rsidRPr="00FA714C" w:rsidRDefault="00B072E9" w:rsidP="00B072E9">
      <w:pPr>
        <w:pStyle w:val="Prrafodelista"/>
        <w:tabs>
          <w:tab w:val="left" w:pos="4935"/>
        </w:tabs>
        <w:jc w:val="both"/>
        <w:rPr>
          <w:rFonts w:ascii="Arial" w:hAnsi="Arial" w:cs="Arial"/>
          <w:sz w:val="24"/>
          <w:szCs w:val="24"/>
        </w:rPr>
      </w:pPr>
    </w:p>
    <w:p w:rsidR="00B072E9" w:rsidRPr="00FA714C" w:rsidRDefault="00B072E9" w:rsidP="00B072E9">
      <w:pPr>
        <w:tabs>
          <w:tab w:val="left" w:pos="4935"/>
        </w:tabs>
        <w:jc w:val="both"/>
        <w:rPr>
          <w:rFonts w:ascii="Arial" w:hAnsi="Arial" w:cs="Arial"/>
          <w:b/>
          <w:sz w:val="24"/>
          <w:szCs w:val="24"/>
        </w:rPr>
      </w:pPr>
      <w:r w:rsidRPr="00FA714C">
        <w:rPr>
          <w:rFonts w:ascii="Arial" w:hAnsi="Arial" w:cs="Arial"/>
          <w:sz w:val="24"/>
          <w:szCs w:val="24"/>
        </w:rPr>
        <w:t>Política</w:t>
      </w:r>
      <w:r w:rsidRPr="00FA714C">
        <w:rPr>
          <w:rFonts w:ascii="Arial" w:hAnsi="Arial" w:cs="Arial"/>
          <w:b/>
          <w:sz w:val="24"/>
          <w:szCs w:val="24"/>
        </w:rPr>
        <w:t xml:space="preserve"> Transparencia Participación y Servicio al Ciudadano</w:t>
      </w:r>
    </w:p>
    <w:p w:rsidR="00B03FFC" w:rsidRPr="00FA714C" w:rsidRDefault="00B03FFC" w:rsidP="007C4A5B">
      <w:pPr>
        <w:pStyle w:val="Prrafodelista"/>
        <w:numPr>
          <w:ilvl w:val="0"/>
          <w:numId w:val="20"/>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Actualización, implementación y seguimiento del plan anticorrupción y atención al ciudadano </w:t>
      </w:r>
    </w:p>
    <w:p w:rsidR="00B03FFC" w:rsidRPr="00FA714C" w:rsidRDefault="00B03FFC" w:rsidP="007C4A5B">
      <w:pPr>
        <w:pStyle w:val="Prrafodelista"/>
        <w:numPr>
          <w:ilvl w:val="0"/>
          <w:numId w:val="20"/>
        </w:numPr>
        <w:autoSpaceDE w:val="0"/>
        <w:autoSpaceDN w:val="0"/>
        <w:adjustRightInd w:val="0"/>
        <w:spacing w:after="0" w:line="240" w:lineRule="auto"/>
        <w:rPr>
          <w:rFonts w:ascii="Arial" w:hAnsi="Arial" w:cs="Arial"/>
          <w:sz w:val="24"/>
          <w:szCs w:val="24"/>
        </w:rPr>
      </w:pPr>
      <w:r w:rsidRPr="00FA714C">
        <w:rPr>
          <w:rFonts w:ascii="Arial" w:hAnsi="Arial" w:cs="Arial"/>
          <w:sz w:val="24"/>
          <w:szCs w:val="24"/>
        </w:rPr>
        <w:t xml:space="preserve">Realizar los procesos de recuperación y consulta de archivos sonoros del país </w:t>
      </w:r>
    </w:p>
    <w:p w:rsidR="00B03FFC" w:rsidRPr="00FA714C" w:rsidRDefault="00B03FFC" w:rsidP="007C4A5B">
      <w:pPr>
        <w:pStyle w:val="Prrafodelista"/>
        <w:numPr>
          <w:ilvl w:val="0"/>
          <w:numId w:val="20"/>
        </w:numPr>
        <w:autoSpaceDE w:val="0"/>
        <w:autoSpaceDN w:val="0"/>
        <w:adjustRightInd w:val="0"/>
        <w:spacing w:after="0" w:line="240" w:lineRule="auto"/>
        <w:rPr>
          <w:rFonts w:ascii="Arial" w:hAnsi="Arial" w:cs="Arial"/>
          <w:sz w:val="24"/>
          <w:szCs w:val="24"/>
        </w:rPr>
      </w:pPr>
      <w:r w:rsidRPr="00FA714C">
        <w:rPr>
          <w:rFonts w:ascii="Arial" w:hAnsi="Arial" w:cs="Arial"/>
          <w:sz w:val="24"/>
          <w:szCs w:val="24"/>
        </w:rPr>
        <w:t xml:space="preserve">Desarrollar procesos de limpieza, catalogación, digitalización y recuperación de archivos audiovisuales </w:t>
      </w:r>
    </w:p>
    <w:p w:rsidR="00B03FFC" w:rsidRPr="00FA714C" w:rsidRDefault="00B03FFC" w:rsidP="007C4A5B">
      <w:pPr>
        <w:pStyle w:val="Prrafodelista"/>
        <w:numPr>
          <w:ilvl w:val="0"/>
          <w:numId w:val="20"/>
        </w:numPr>
        <w:autoSpaceDE w:val="0"/>
        <w:autoSpaceDN w:val="0"/>
        <w:adjustRightInd w:val="0"/>
        <w:spacing w:after="0" w:line="240" w:lineRule="auto"/>
        <w:rPr>
          <w:rFonts w:ascii="Arial" w:hAnsi="Arial" w:cs="Arial"/>
          <w:sz w:val="24"/>
          <w:szCs w:val="24"/>
        </w:rPr>
      </w:pPr>
      <w:r w:rsidRPr="00FA714C">
        <w:rPr>
          <w:rFonts w:ascii="Arial" w:hAnsi="Arial" w:cs="Arial"/>
          <w:sz w:val="24"/>
          <w:szCs w:val="24"/>
        </w:rPr>
        <w:t xml:space="preserve">Implementar un proceso de conservación de la memoria audiovisual histórica y reciente </w:t>
      </w:r>
    </w:p>
    <w:p w:rsidR="00B03FFC" w:rsidRPr="00FA714C" w:rsidRDefault="00B03FFC" w:rsidP="007C4A5B">
      <w:pPr>
        <w:pStyle w:val="Prrafodelista"/>
        <w:numPr>
          <w:ilvl w:val="0"/>
          <w:numId w:val="20"/>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Actualización y seguimiento del mapa de riesgos de corrupción. </w:t>
      </w:r>
    </w:p>
    <w:p w:rsidR="00B03FFC" w:rsidRPr="00FA714C" w:rsidRDefault="00B03FFC" w:rsidP="007C4A5B">
      <w:pPr>
        <w:pStyle w:val="Prrafodelista"/>
        <w:numPr>
          <w:ilvl w:val="0"/>
          <w:numId w:val="20"/>
        </w:numPr>
        <w:autoSpaceDE w:val="0"/>
        <w:autoSpaceDN w:val="0"/>
        <w:adjustRightInd w:val="0"/>
        <w:spacing w:after="0" w:line="240" w:lineRule="auto"/>
        <w:rPr>
          <w:rFonts w:ascii="Arial" w:hAnsi="Arial" w:cs="Arial"/>
          <w:sz w:val="24"/>
          <w:szCs w:val="24"/>
        </w:rPr>
      </w:pPr>
      <w:r w:rsidRPr="00FA714C">
        <w:rPr>
          <w:rFonts w:ascii="Arial" w:hAnsi="Arial" w:cs="Arial"/>
          <w:sz w:val="24"/>
          <w:szCs w:val="24"/>
        </w:rPr>
        <w:t xml:space="preserve">Implementación estrategia de rendición de cuentas </w:t>
      </w:r>
    </w:p>
    <w:p w:rsidR="00B03FFC" w:rsidRPr="00FA714C" w:rsidRDefault="00B03FFC" w:rsidP="007C4A5B">
      <w:pPr>
        <w:pStyle w:val="Prrafodelista"/>
        <w:numPr>
          <w:ilvl w:val="0"/>
          <w:numId w:val="20"/>
        </w:numPr>
        <w:autoSpaceDE w:val="0"/>
        <w:autoSpaceDN w:val="0"/>
        <w:adjustRightInd w:val="0"/>
        <w:spacing w:after="0" w:line="240" w:lineRule="auto"/>
        <w:jc w:val="both"/>
        <w:rPr>
          <w:rFonts w:ascii="Arial" w:hAnsi="Arial" w:cs="Arial"/>
          <w:sz w:val="24"/>
          <w:szCs w:val="24"/>
        </w:rPr>
      </w:pPr>
      <w:r w:rsidRPr="00FA714C">
        <w:rPr>
          <w:rFonts w:ascii="Arial" w:hAnsi="Arial" w:cs="Arial"/>
          <w:sz w:val="24"/>
          <w:szCs w:val="24"/>
        </w:rPr>
        <w:t xml:space="preserve">Medir el grado de satisfacción de los clientes y usuarios </w:t>
      </w:r>
      <w:r w:rsidR="00586E8C" w:rsidRPr="00FA714C">
        <w:rPr>
          <w:rFonts w:ascii="Arial" w:hAnsi="Arial" w:cs="Arial"/>
          <w:sz w:val="24"/>
          <w:szCs w:val="24"/>
        </w:rPr>
        <w:t>frente</w:t>
      </w:r>
      <w:r w:rsidRPr="00FA714C">
        <w:rPr>
          <w:rFonts w:ascii="Arial" w:hAnsi="Arial" w:cs="Arial"/>
          <w:sz w:val="24"/>
          <w:szCs w:val="24"/>
        </w:rPr>
        <w:t xml:space="preserve"> a la respuesta dada por la entidad al requerimiento </w:t>
      </w:r>
    </w:p>
    <w:p w:rsidR="000B0071" w:rsidRDefault="000B0071" w:rsidP="00372FC2">
      <w:pPr>
        <w:tabs>
          <w:tab w:val="left" w:pos="4935"/>
        </w:tabs>
        <w:jc w:val="both"/>
        <w:rPr>
          <w:rFonts w:ascii="Arial" w:hAnsi="Arial" w:cs="Arial"/>
          <w:sz w:val="24"/>
          <w:szCs w:val="24"/>
        </w:rPr>
      </w:pPr>
    </w:p>
    <w:p w:rsidR="00CE214E" w:rsidRDefault="00CE214E" w:rsidP="00372FC2">
      <w:pPr>
        <w:tabs>
          <w:tab w:val="left" w:pos="4935"/>
        </w:tabs>
        <w:jc w:val="both"/>
        <w:rPr>
          <w:rFonts w:ascii="Arial" w:hAnsi="Arial" w:cs="Arial"/>
          <w:sz w:val="24"/>
          <w:szCs w:val="24"/>
        </w:rPr>
      </w:pPr>
    </w:p>
    <w:p w:rsidR="000D631C" w:rsidRDefault="000D631C" w:rsidP="00372FC2">
      <w:pPr>
        <w:tabs>
          <w:tab w:val="left" w:pos="4935"/>
        </w:tabs>
        <w:jc w:val="both"/>
        <w:rPr>
          <w:rFonts w:ascii="Arial" w:hAnsi="Arial" w:cs="Arial"/>
          <w:sz w:val="24"/>
          <w:szCs w:val="24"/>
        </w:rPr>
      </w:pPr>
    </w:p>
    <w:p w:rsidR="00CE214E" w:rsidRDefault="00CE214E" w:rsidP="00372FC2">
      <w:pPr>
        <w:tabs>
          <w:tab w:val="left" w:pos="4935"/>
        </w:tabs>
        <w:jc w:val="both"/>
        <w:rPr>
          <w:rFonts w:ascii="Arial" w:hAnsi="Arial" w:cs="Arial"/>
          <w:sz w:val="24"/>
          <w:szCs w:val="24"/>
        </w:rPr>
      </w:pPr>
    </w:p>
    <w:p w:rsidR="007D101B" w:rsidRPr="00A2733F" w:rsidRDefault="007D101B" w:rsidP="0085489B">
      <w:pPr>
        <w:pStyle w:val="Prrafodelista"/>
        <w:numPr>
          <w:ilvl w:val="2"/>
          <w:numId w:val="3"/>
        </w:numPr>
        <w:tabs>
          <w:tab w:val="left" w:pos="4935"/>
        </w:tabs>
        <w:rPr>
          <w:rFonts w:ascii="Arial" w:hAnsi="Arial" w:cs="Arial"/>
          <w:sz w:val="28"/>
          <w:szCs w:val="28"/>
        </w:rPr>
      </w:pPr>
      <w:r w:rsidRPr="00A2733F">
        <w:rPr>
          <w:rFonts w:ascii="Arial" w:hAnsi="Arial" w:cs="Arial"/>
          <w:b/>
          <w:sz w:val="28"/>
          <w:szCs w:val="28"/>
        </w:rPr>
        <w:t xml:space="preserve"> Elemento de Control: </w:t>
      </w:r>
      <w:r w:rsidRPr="00A2733F">
        <w:rPr>
          <w:rFonts w:ascii="Arial" w:hAnsi="Arial" w:cs="Arial"/>
          <w:sz w:val="28"/>
          <w:szCs w:val="28"/>
        </w:rPr>
        <w:t>Modelo de Operación por Procesos</w:t>
      </w:r>
    </w:p>
    <w:p w:rsidR="001A0A4B" w:rsidRDefault="001A0A4B" w:rsidP="001A0A4B">
      <w:pPr>
        <w:pStyle w:val="Default"/>
        <w:jc w:val="both"/>
      </w:pPr>
    </w:p>
    <w:p w:rsidR="001A0A4B" w:rsidRPr="00FA714C" w:rsidRDefault="002B236E" w:rsidP="001A0A4B">
      <w:pPr>
        <w:pStyle w:val="Default"/>
        <w:jc w:val="both"/>
        <w:rPr>
          <w:color w:val="auto"/>
        </w:rPr>
      </w:pPr>
      <w:r w:rsidRPr="00FA714C">
        <w:rPr>
          <w:color w:val="auto"/>
        </w:rPr>
        <w:t>El representant</w:t>
      </w:r>
      <w:r w:rsidR="000D631C">
        <w:rPr>
          <w:color w:val="auto"/>
        </w:rPr>
        <w:t>e de la Alta D</w:t>
      </w:r>
      <w:r w:rsidR="009119EC">
        <w:rPr>
          <w:color w:val="auto"/>
        </w:rPr>
        <w:t>irección, presentó</w:t>
      </w:r>
      <w:r w:rsidRPr="00FA714C">
        <w:rPr>
          <w:color w:val="auto"/>
        </w:rPr>
        <w:t xml:space="preserve"> </w:t>
      </w:r>
      <w:r w:rsidR="002D45A2" w:rsidRPr="00FA714C">
        <w:rPr>
          <w:color w:val="auto"/>
        </w:rPr>
        <w:t>ante el</w:t>
      </w:r>
      <w:r w:rsidRPr="00FA714C">
        <w:rPr>
          <w:color w:val="auto"/>
        </w:rPr>
        <w:t xml:space="preserve"> </w:t>
      </w:r>
      <w:r w:rsidR="002D45A2" w:rsidRPr="00FA714C">
        <w:rPr>
          <w:color w:val="auto"/>
        </w:rPr>
        <w:t>C</w:t>
      </w:r>
      <w:r w:rsidRPr="00FA714C">
        <w:rPr>
          <w:color w:val="auto"/>
        </w:rPr>
        <w:t>omité de Gerencia el nuevo mapa de procesos</w:t>
      </w:r>
      <w:r w:rsidR="002D45A2" w:rsidRPr="00FA714C">
        <w:rPr>
          <w:color w:val="auto"/>
        </w:rPr>
        <w:t xml:space="preserve"> 2016</w:t>
      </w:r>
      <w:r w:rsidRPr="00FA714C">
        <w:rPr>
          <w:color w:val="auto"/>
        </w:rPr>
        <w:t xml:space="preserve"> </w:t>
      </w:r>
      <w:r w:rsidR="00D14995" w:rsidRPr="00FA714C">
        <w:rPr>
          <w:color w:val="auto"/>
        </w:rPr>
        <w:t xml:space="preserve">de </w:t>
      </w:r>
      <w:r w:rsidR="00CE214E" w:rsidRPr="00FA714C">
        <w:rPr>
          <w:color w:val="auto"/>
        </w:rPr>
        <w:t>RTVC</w:t>
      </w:r>
      <w:r w:rsidR="00D14995" w:rsidRPr="00FA714C">
        <w:rPr>
          <w:color w:val="auto"/>
        </w:rPr>
        <w:t xml:space="preserve">, el cual </w:t>
      </w:r>
      <w:r w:rsidRPr="00FA714C">
        <w:rPr>
          <w:color w:val="auto"/>
        </w:rPr>
        <w:t>evidencia la</w:t>
      </w:r>
      <w:r w:rsidR="002D45A2" w:rsidRPr="00FA714C">
        <w:rPr>
          <w:color w:val="auto"/>
        </w:rPr>
        <w:t xml:space="preserve"> articulación e</w:t>
      </w:r>
      <w:r w:rsidRPr="00FA714C">
        <w:rPr>
          <w:color w:val="auto"/>
        </w:rPr>
        <w:t xml:space="preserve"> interrelación de </w:t>
      </w:r>
      <w:r w:rsidR="002D45A2" w:rsidRPr="00FA714C">
        <w:rPr>
          <w:color w:val="auto"/>
        </w:rPr>
        <w:t>los procesos</w:t>
      </w:r>
      <w:r w:rsidRPr="00FA714C">
        <w:rPr>
          <w:color w:val="auto"/>
        </w:rPr>
        <w:t xml:space="preserve"> estratégicos, misionales, de apo</w:t>
      </w:r>
      <w:r w:rsidR="002D45A2" w:rsidRPr="00FA714C">
        <w:rPr>
          <w:color w:val="auto"/>
        </w:rPr>
        <w:t>yo, y evaluación.</w:t>
      </w:r>
    </w:p>
    <w:p w:rsidR="001A0A4B" w:rsidRDefault="001A0A4B" w:rsidP="008359AE">
      <w:pPr>
        <w:pStyle w:val="Default"/>
      </w:pPr>
    </w:p>
    <w:p w:rsidR="00372FC2" w:rsidRDefault="00D14995" w:rsidP="008359AE">
      <w:pPr>
        <w:pStyle w:val="Default"/>
      </w:pPr>
      <w:r>
        <w:rPr>
          <w:noProof/>
          <w:lang w:eastAsia="es-CO"/>
        </w:rPr>
        <w:drawing>
          <wp:inline distT="0" distB="0" distL="0" distR="0" wp14:anchorId="4B65D1F8" wp14:editId="5F4304B1">
            <wp:extent cx="5612130" cy="35883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588385"/>
                    </a:xfrm>
                    <a:prstGeom prst="rect">
                      <a:avLst/>
                    </a:prstGeom>
                  </pic:spPr>
                </pic:pic>
              </a:graphicData>
            </a:graphic>
          </wp:inline>
        </w:drawing>
      </w:r>
    </w:p>
    <w:p w:rsidR="00372FC2" w:rsidRDefault="00372FC2" w:rsidP="002C5D46">
      <w:pPr>
        <w:pStyle w:val="Prrafodelista"/>
        <w:tabs>
          <w:tab w:val="left" w:pos="4935"/>
        </w:tabs>
        <w:ind w:left="0"/>
        <w:jc w:val="both"/>
        <w:rPr>
          <w:rFonts w:ascii="Arial" w:hAnsi="Arial" w:cs="Arial"/>
          <w:b/>
          <w:color w:val="FF0000"/>
          <w:sz w:val="24"/>
          <w:szCs w:val="24"/>
        </w:rPr>
      </w:pPr>
    </w:p>
    <w:p w:rsidR="008359AE" w:rsidRPr="00FA714C" w:rsidRDefault="008359AE" w:rsidP="002C5D46">
      <w:pPr>
        <w:pStyle w:val="Prrafodelista"/>
        <w:tabs>
          <w:tab w:val="left" w:pos="4935"/>
        </w:tabs>
        <w:ind w:left="0"/>
        <w:jc w:val="both"/>
        <w:rPr>
          <w:rFonts w:ascii="Arial" w:hAnsi="Arial" w:cs="Arial"/>
          <w:sz w:val="24"/>
          <w:szCs w:val="24"/>
        </w:rPr>
      </w:pPr>
      <w:r w:rsidRPr="00FA714C">
        <w:rPr>
          <w:rFonts w:ascii="Arial" w:hAnsi="Arial" w:cs="Arial"/>
          <w:b/>
          <w:sz w:val="24"/>
          <w:szCs w:val="24"/>
        </w:rPr>
        <w:t>Procedimientos</w:t>
      </w:r>
      <w:r w:rsidR="00712EC0" w:rsidRPr="00FA714C">
        <w:rPr>
          <w:rFonts w:ascii="Arial" w:hAnsi="Arial" w:cs="Arial"/>
          <w:sz w:val="24"/>
          <w:szCs w:val="24"/>
        </w:rPr>
        <w:t>, RTVC</w:t>
      </w:r>
      <w:r w:rsidRPr="00FA714C">
        <w:rPr>
          <w:rFonts w:ascii="Arial" w:hAnsi="Arial" w:cs="Arial"/>
          <w:sz w:val="24"/>
          <w:szCs w:val="24"/>
        </w:rPr>
        <w:t xml:space="preserve"> cuenta con el manual de procesos y procedimientos actualizado, el cual sirve como documento de consulta de los procedimientos y de las principales actividades que desarrollan cada uno de los procesos dentro de la entidad, igualmente los procedimientos se encu</w:t>
      </w:r>
      <w:r w:rsidR="002C0430">
        <w:rPr>
          <w:rFonts w:ascii="Arial" w:hAnsi="Arial" w:cs="Arial"/>
          <w:sz w:val="24"/>
          <w:szCs w:val="24"/>
        </w:rPr>
        <w:t>entran</w:t>
      </w:r>
      <w:r w:rsidRPr="00FA714C">
        <w:rPr>
          <w:rFonts w:ascii="Arial" w:hAnsi="Arial" w:cs="Arial"/>
          <w:sz w:val="24"/>
          <w:szCs w:val="24"/>
        </w:rPr>
        <w:t xml:space="preserve"> en la intranet y en el Sistema de Planeación y Gestión KAWAK, </w:t>
      </w:r>
      <w:hyperlink r:id="rId17" w:history="1">
        <w:r w:rsidRPr="00FA714C">
          <w:rPr>
            <w:rStyle w:val="Hipervnculo"/>
            <w:rFonts w:ascii="Arial" w:hAnsi="Arial" w:cs="Arial"/>
            <w:b/>
            <w:color w:val="auto"/>
            <w:sz w:val="24"/>
            <w:szCs w:val="24"/>
          </w:rPr>
          <w:t>http://www.kawak.com.co/senalcolombia/</w:t>
        </w:r>
      </w:hyperlink>
      <w:r w:rsidRPr="00FA714C">
        <w:rPr>
          <w:rFonts w:ascii="Arial" w:hAnsi="Arial" w:cs="Arial"/>
          <w:b/>
          <w:sz w:val="24"/>
          <w:szCs w:val="24"/>
        </w:rPr>
        <w:t>.</w:t>
      </w:r>
    </w:p>
    <w:p w:rsidR="005D5007" w:rsidRPr="00FA714C" w:rsidRDefault="005D5007" w:rsidP="005D5007">
      <w:pPr>
        <w:pStyle w:val="Prrafodelista"/>
        <w:tabs>
          <w:tab w:val="left" w:pos="4935"/>
        </w:tabs>
        <w:ind w:left="0"/>
        <w:jc w:val="both"/>
        <w:rPr>
          <w:rFonts w:ascii="Arial" w:hAnsi="Arial" w:cs="Arial"/>
          <w:b/>
          <w:sz w:val="24"/>
          <w:szCs w:val="24"/>
        </w:rPr>
      </w:pPr>
    </w:p>
    <w:p w:rsidR="00712EC0" w:rsidRPr="00FA714C" w:rsidRDefault="00712EC0" w:rsidP="005D5007">
      <w:pPr>
        <w:pStyle w:val="Prrafodelista"/>
        <w:tabs>
          <w:tab w:val="left" w:pos="4935"/>
        </w:tabs>
        <w:ind w:left="0"/>
        <w:jc w:val="both"/>
        <w:rPr>
          <w:rFonts w:ascii="Arial" w:hAnsi="Arial" w:cs="Arial"/>
          <w:b/>
          <w:sz w:val="24"/>
          <w:szCs w:val="24"/>
        </w:rPr>
      </w:pPr>
      <w:r w:rsidRPr="00FA714C">
        <w:rPr>
          <w:rFonts w:ascii="Arial" w:hAnsi="Arial" w:cs="Arial"/>
          <w:sz w:val="24"/>
          <w:szCs w:val="24"/>
        </w:rPr>
        <w:t>Para el periodo reportado el equipo de profesionales del sistema integ</w:t>
      </w:r>
      <w:r w:rsidR="00236889">
        <w:rPr>
          <w:rFonts w:ascii="Arial" w:hAnsi="Arial" w:cs="Arial"/>
          <w:sz w:val="24"/>
          <w:szCs w:val="24"/>
        </w:rPr>
        <w:t>rado de gestión - SIG, actualizó</w:t>
      </w:r>
      <w:r w:rsidRPr="00FA714C">
        <w:rPr>
          <w:rFonts w:ascii="Arial" w:hAnsi="Arial" w:cs="Arial"/>
          <w:sz w:val="24"/>
          <w:szCs w:val="24"/>
        </w:rPr>
        <w:t xml:space="preserve"> con los diferentes responsables de los procesos los siguientes documentos que hacen parte del sistema de gestión de la calidad</w:t>
      </w:r>
      <w:r w:rsidRPr="00FA714C">
        <w:rPr>
          <w:rFonts w:ascii="Arial" w:hAnsi="Arial" w:cs="Arial"/>
          <w:b/>
          <w:sz w:val="24"/>
          <w:szCs w:val="24"/>
        </w:rPr>
        <w:t>.</w:t>
      </w:r>
    </w:p>
    <w:p w:rsidR="00712EC0" w:rsidRPr="00FA714C" w:rsidRDefault="00712EC0" w:rsidP="005D5007">
      <w:pPr>
        <w:pStyle w:val="Prrafodelista"/>
        <w:tabs>
          <w:tab w:val="left" w:pos="4935"/>
        </w:tabs>
        <w:ind w:left="0"/>
        <w:jc w:val="both"/>
        <w:rPr>
          <w:rFonts w:ascii="Arial" w:hAnsi="Arial" w:cs="Arial"/>
          <w:b/>
          <w:sz w:val="24"/>
          <w:szCs w:val="24"/>
        </w:rPr>
      </w:pPr>
    </w:p>
    <w:p w:rsidR="00712EC0" w:rsidRPr="00FA714C" w:rsidRDefault="00712EC0" w:rsidP="007C4A5B">
      <w:pPr>
        <w:pStyle w:val="Prrafodelista"/>
        <w:numPr>
          <w:ilvl w:val="0"/>
          <w:numId w:val="21"/>
        </w:numPr>
        <w:tabs>
          <w:tab w:val="left" w:pos="4935"/>
        </w:tabs>
        <w:jc w:val="both"/>
        <w:rPr>
          <w:rFonts w:ascii="Arial" w:hAnsi="Arial" w:cs="Arial"/>
          <w:b/>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Id: 527 GESTIO</w:t>
      </w:r>
      <w:r w:rsidR="00014931" w:rsidRPr="00FA714C">
        <w:rPr>
          <w:rFonts w:ascii="Arial" w:hAnsi="Arial" w:cs="Arial"/>
          <w:b/>
          <w:bCs/>
          <w:sz w:val="19"/>
          <w:szCs w:val="19"/>
          <w:shd w:val="clear" w:color="auto" w:fill="FFFFFF"/>
        </w:rPr>
        <w:t xml:space="preserve">N PRESUPUESTAL - </w:t>
      </w:r>
      <w:r w:rsidR="00014931" w:rsidRPr="00FA714C">
        <w:rPr>
          <w:rFonts w:ascii="Arial" w:hAnsi="Arial" w:cs="Arial"/>
          <w:bCs/>
          <w:sz w:val="19"/>
          <w:szCs w:val="19"/>
          <w:shd w:val="clear" w:color="auto" w:fill="FFFFFF"/>
        </w:rPr>
        <w:t>Proceso</w:t>
      </w:r>
      <w:r w:rsidRPr="00FA714C">
        <w:rPr>
          <w:rFonts w:ascii="Arial" w:hAnsi="Arial" w:cs="Arial"/>
          <w:bCs/>
          <w:sz w:val="19"/>
          <w:szCs w:val="19"/>
          <w:shd w:val="clear" w:color="auto" w:fill="FFFFFF"/>
        </w:rPr>
        <w:t xml:space="preserve"> Gestión Financiera</w:t>
      </w:r>
    </w:p>
    <w:p w:rsidR="00014931" w:rsidRPr="00FA714C" w:rsidRDefault="00014931"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510 FORMATO ESTUDIO DE MERCADO TI - </w:t>
      </w:r>
      <w:r w:rsidRPr="00FA714C">
        <w:rPr>
          <w:rFonts w:ascii="Arial" w:hAnsi="Arial" w:cs="Arial"/>
          <w:bCs/>
          <w:sz w:val="19"/>
          <w:szCs w:val="19"/>
          <w:shd w:val="clear" w:color="auto" w:fill="FFFFFF"/>
        </w:rPr>
        <w:t>Proceso Gestión de la Infraestructura Tecnológica</w:t>
      </w:r>
    </w:p>
    <w:p w:rsidR="00CE214E" w:rsidRPr="00FA714C" w:rsidRDefault="00CE214E" w:rsidP="00CE214E">
      <w:pPr>
        <w:pStyle w:val="Prrafodelista"/>
        <w:tabs>
          <w:tab w:val="left" w:pos="4935"/>
        </w:tabs>
        <w:jc w:val="both"/>
        <w:rPr>
          <w:rFonts w:ascii="Arial" w:hAnsi="Arial" w:cs="Arial"/>
          <w:sz w:val="24"/>
          <w:szCs w:val="24"/>
        </w:rPr>
      </w:pPr>
    </w:p>
    <w:p w:rsidR="00014931" w:rsidRPr="00FA714C" w:rsidRDefault="00014931" w:rsidP="007C4A5B">
      <w:pPr>
        <w:pStyle w:val="Prrafodelista"/>
        <w:numPr>
          <w:ilvl w:val="0"/>
          <w:numId w:val="21"/>
        </w:numPr>
        <w:tabs>
          <w:tab w:val="left" w:pos="4935"/>
        </w:tabs>
        <w:jc w:val="both"/>
        <w:rPr>
          <w:rFonts w:ascii="Arial" w:hAnsi="Arial" w:cs="Arial"/>
          <w:b/>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525 PROCESO RECEPCIÓN Y DISTRIBUCIÓN DE DOCUMENTOS -  </w:t>
      </w:r>
      <w:r w:rsidRPr="00FA714C">
        <w:rPr>
          <w:rFonts w:ascii="Arial" w:hAnsi="Arial" w:cs="Arial"/>
          <w:bCs/>
          <w:sz w:val="19"/>
          <w:szCs w:val="19"/>
          <w:shd w:val="clear" w:color="auto" w:fill="FFFFFF"/>
        </w:rPr>
        <w:t>Proceso Gestión Documental</w:t>
      </w:r>
    </w:p>
    <w:p w:rsidR="00014931" w:rsidRPr="00FA714C" w:rsidRDefault="00014931"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522 PROCESO SOLUCIONES DE SOFTWARE - </w:t>
      </w:r>
      <w:r w:rsidRPr="00FA714C">
        <w:rPr>
          <w:rFonts w:ascii="Arial" w:hAnsi="Arial" w:cs="Arial"/>
          <w:bCs/>
          <w:sz w:val="19"/>
          <w:szCs w:val="19"/>
          <w:shd w:val="clear" w:color="auto" w:fill="FFFFFF"/>
        </w:rPr>
        <w:t>Proceso Soporte Cliente Interno</w:t>
      </w:r>
    </w:p>
    <w:p w:rsidR="00014931" w:rsidRPr="00FA714C" w:rsidRDefault="00014931"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518 FORMATO CONTROL ENTREGA DE DOCUMENTOS EXTERNOS RECIBIDOS - </w:t>
      </w:r>
      <w:r w:rsidRPr="00FA714C">
        <w:rPr>
          <w:rFonts w:ascii="Arial" w:hAnsi="Arial" w:cs="Arial"/>
          <w:bCs/>
          <w:sz w:val="19"/>
          <w:szCs w:val="19"/>
          <w:shd w:val="clear" w:color="auto" w:fill="FFFFFF"/>
        </w:rPr>
        <w:t>Proceso Gestión Documental</w:t>
      </w:r>
    </w:p>
    <w:p w:rsidR="00014931" w:rsidRPr="00FA714C" w:rsidRDefault="00014931"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481 MANUAL DE AUDITORIA DE CALIDAD Que </w:t>
      </w:r>
      <w:r w:rsidRPr="00FA714C">
        <w:rPr>
          <w:rFonts w:ascii="Arial" w:hAnsi="Arial" w:cs="Arial"/>
          <w:bCs/>
          <w:sz w:val="19"/>
          <w:szCs w:val="19"/>
          <w:shd w:val="clear" w:color="auto" w:fill="FFFFFF"/>
        </w:rPr>
        <w:t>– Proceso Control Interno</w:t>
      </w:r>
    </w:p>
    <w:p w:rsidR="00014931" w:rsidRPr="00FA714C" w:rsidRDefault="00014931"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511 FORMATO LISTA DE CHEQUEO INFORMACIÓN DE ENTRADA PARA LA PLANIFICACIÓN DE INFRAESTRUCTURA </w:t>
      </w:r>
      <w:r w:rsidR="00FA0555" w:rsidRPr="00FA714C">
        <w:rPr>
          <w:rFonts w:ascii="Arial" w:hAnsi="Arial" w:cs="Arial"/>
          <w:b/>
          <w:bCs/>
          <w:sz w:val="19"/>
          <w:szCs w:val="19"/>
          <w:shd w:val="clear" w:color="auto" w:fill="FFFFFF"/>
        </w:rPr>
        <w:t xml:space="preserve">TECNOLÓGICA - </w:t>
      </w:r>
      <w:r w:rsidR="00FA0555" w:rsidRPr="00FA714C">
        <w:rPr>
          <w:rFonts w:ascii="Arial" w:hAnsi="Arial" w:cs="Arial"/>
          <w:bCs/>
          <w:sz w:val="19"/>
          <w:szCs w:val="19"/>
          <w:shd w:val="clear" w:color="auto" w:fill="FFFFFF"/>
        </w:rPr>
        <w:t>Proceso</w:t>
      </w:r>
      <w:r w:rsidRPr="00FA714C">
        <w:rPr>
          <w:rFonts w:ascii="Arial" w:hAnsi="Arial" w:cs="Arial"/>
          <w:bCs/>
          <w:sz w:val="19"/>
          <w:szCs w:val="19"/>
          <w:shd w:val="clear" w:color="auto" w:fill="FFFFFF"/>
        </w:rPr>
        <w:t xml:space="preserve"> Gestión de la Infraestructura Tecnológica</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499 CARACTERIZACION PROCESO DE GESTIÓN DOCUMENTAL - </w:t>
      </w:r>
      <w:r w:rsidRPr="00FA714C">
        <w:rPr>
          <w:rFonts w:ascii="Arial" w:hAnsi="Arial" w:cs="Arial"/>
          <w:bCs/>
          <w:sz w:val="19"/>
          <w:szCs w:val="19"/>
          <w:shd w:val="clear" w:color="auto" w:fill="FFFFFF"/>
        </w:rPr>
        <w:t>Proceso Gestión Documental</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488 PROCESO DE GOBIERNO CORPORATIVO -  </w:t>
      </w:r>
      <w:r w:rsidRPr="00FA714C">
        <w:rPr>
          <w:rFonts w:ascii="Arial" w:hAnsi="Arial" w:cs="Arial"/>
          <w:bCs/>
          <w:sz w:val="19"/>
          <w:szCs w:val="19"/>
          <w:shd w:val="clear" w:color="auto" w:fill="FFFFFF"/>
        </w:rPr>
        <w:t>Proceso Gestión de relación con interesados</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489 PROCESO DE CONTRATACIÓN POR VENTA DE SERVICIOS - </w:t>
      </w:r>
      <w:r w:rsidRPr="00FA714C">
        <w:rPr>
          <w:rFonts w:ascii="Arial" w:hAnsi="Arial" w:cs="Arial"/>
          <w:bCs/>
          <w:sz w:val="19"/>
          <w:szCs w:val="19"/>
          <w:shd w:val="clear" w:color="auto" w:fill="FFFFFF"/>
        </w:rPr>
        <w:t>Proceso Producción de TV</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485 PROCESO MANTENIMIENTO PREVENTIVO TECNOLÓGICO INTERNO - </w:t>
      </w:r>
      <w:r w:rsidRPr="00FA714C">
        <w:rPr>
          <w:rFonts w:ascii="Arial" w:hAnsi="Arial" w:cs="Arial"/>
          <w:bCs/>
          <w:sz w:val="19"/>
          <w:szCs w:val="19"/>
          <w:shd w:val="clear" w:color="auto" w:fill="FFFFFF"/>
        </w:rPr>
        <w:t>Proceso Soporte Cliente Interno</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483 MANUAL PLANEACIÓN ESTRATÉGICA - </w:t>
      </w:r>
      <w:r w:rsidRPr="00FA714C">
        <w:rPr>
          <w:rFonts w:ascii="Arial" w:hAnsi="Arial" w:cs="Arial"/>
          <w:bCs/>
          <w:sz w:val="19"/>
          <w:szCs w:val="19"/>
          <w:shd w:val="clear" w:color="auto" w:fill="FFFFFF"/>
        </w:rPr>
        <w:t>Proceso Planeación y Desarrollo Estratégico</w:t>
      </w:r>
    </w:p>
    <w:p w:rsidR="00FA0555" w:rsidRPr="00FA714C" w:rsidRDefault="00FA0555"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Id: 474 SEGUI</w:t>
      </w:r>
      <w:r w:rsidR="003E0C04" w:rsidRPr="00FA714C">
        <w:rPr>
          <w:rFonts w:ascii="Arial" w:hAnsi="Arial" w:cs="Arial"/>
          <w:b/>
          <w:bCs/>
          <w:sz w:val="19"/>
          <w:szCs w:val="19"/>
          <w:shd w:val="clear" w:color="auto" w:fill="FFFFFF"/>
        </w:rPr>
        <w:t xml:space="preserve">MIENTO A LAS SESIONES DEL COMITE DE CONCILIACION DE RTVC - </w:t>
      </w:r>
      <w:r w:rsidR="003E0C04" w:rsidRPr="00FA714C">
        <w:rPr>
          <w:rFonts w:ascii="Arial" w:hAnsi="Arial" w:cs="Arial"/>
          <w:bCs/>
          <w:sz w:val="19"/>
          <w:szCs w:val="19"/>
          <w:shd w:val="clear" w:color="auto" w:fill="FFFFFF"/>
        </w:rPr>
        <w:t>Proceso</w:t>
      </w:r>
      <w:r w:rsidRPr="00FA714C">
        <w:rPr>
          <w:rFonts w:ascii="Arial" w:hAnsi="Arial" w:cs="Arial"/>
          <w:bCs/>
          <w:sz w:val="19"/>
          <w:szCs w:val="19"/>
          <w:shd w:val="clear" w:color="auto" w:fill="FFFFFF"/>
        </w:rPr>
        <w:t xml:space="preserve"> Gestión </w:t>
      </w:r>
      <w:r w:rsidR="003E0C04" w:rsidRPr="00FA714C">
        <w:rPr>
          <w:rFonts w:ascii="Arial" w:hAnsi="Arial" w:cs="Arial"/>
          <w:bCs/>
          <w:sz w:val="19"/>
          <w:szCs w:val="19"/>
          <w:shd w:val="clear" w:color="auto" w:fill="FFFFFF"/>
        </w:rPr>
        <w:t>Jurídica</w:t>
      </w:r>
    </w:p>
    <w:p w:rsidR="003E0C04" w:rsidRPr="00FA714C" w:rsidRDefault="003E0C04"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465 PLAN INSTITUCIONAL DE ARCHIVOS - PINAR - </w:t>
      </w:r>
      <w:r w:rsidRPr="00FA714C">
        <w:rPr>
          <w:rFonts w:ascii="Arial" w:hAnsi="Arial" w:cs="Arial"/>
          <w:bCs/>
          <w:sz w:val="19"/>
          <w:szCs w:val="19"/>
          <w:shd w:val="clear" w:color="auto" w:fill="FFFFFF"/>
        </w:rPr>
        <w:t>Proceso Soporte Cliente Interno</w:t>
      </w:r>
    </w:p>
    <w:p w:rsidR="003E0C04" w:rsidRPr="00FA714C" w:rsidRDefault="003E0C04"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473 MANUAL DE CONTRATACION - </w:t>
      </w:r>
      <w:r w:rsidRPr="00FA714C">
        <w:rPr>
          <w:rFonts w:ascii="Arial" w:hAnsi="Arial" w:cs="Arial"/>
          <w:bCs/>
          <w:sz w:val="19"/>
          <w:szCs w:val="19"/>
          <w:shd w:val="clear" w:color="auto" w:fill="FFFFFF"/>
        </w:rPr>
        <w:t>Proceso Gestión de proveedores</w:t>
      </w:r>
    </w:p>
    <w:p w:rsidR="003E0C04" w:rsidRPr="00FA714C" w:rsidRDefault="003E0C04"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471 CERTIFICACIÓN DE INTERVENTORIA Y/O SUPERVISION - </w:t>
      </w:r>
      <w:r w:rsidRPr="00FA714C">
        <w:rPr>
          <w:rFonts w:ascii="Arial" w:hAnsi="Arial" w:cs="Arial"/>
          <w:bCs/>
          <w:sz w:val="19"/>
          <w:szCs w:val="19"/>
          <w:shd w:val="clear" w:color="auto" w:fill="FFFFFF"/>
        </w:rPr>
        <w:t>Proceso: Gestión de proveedores</w:t>
      </w:r>
    </w:p>
    <w:p w:rsidR="003E0C04" w:rsidRPr="00FA714C" w:rsidRDefault="003E0C04"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470 FORMATO DE DOCUMENTACION CONTRACTUAL - </w:t>
      </w:r>
      <w:r w:rsidRPr="00FA714C">
        <w:rPr>
          <w:rFonts w:ascii="Arial" w:hAnsi="Arial" w:cs="Arial"/>
          <w:bCs/>
          <w:sz w:val="19"/>
          <w:szCs w:val="19"/>
          <w:shd w:val="clear" w:color="auto" w:fill="FFFFFF"/>
        </w:rPr>
        <w:t>Proceso Gestión de proveedores</w:t>
      </w:r>
    </w:p>
    <w:p w:rsidR="00FA0555" w:rsidRPr="00FA714C" w:rsidRDefault="003E0C04" w:rsidP="007C4A5B">
      <w:pPr>
        <w:pStyle w:val="Prrafodelista"/>
        <w:numPr>
          <w:ilvl w:val="0"/>
          <w:numId w:val="21"/>
        </w:numPr>
        <w:tabs>
          <w:tab w:val="left" w:pos="4935"/>
        </w:tabs>
        <w:jc w:val="both"/>
        <w:rPr>
          <w:rFonts w:ascii="Arial" w:hAnsi="Arial" w:cs="Arial"/>
          <w:sz w:val="24"/>
          <w:szCs w:val="24"/>
        </w:rPr>
      </w:pPr>
      <w:r w:rsidRPr="00FA714C">
        <w:rPr>
          <w:rFonts w:ascii="Arial" w:hAnsi="Arial" w:cs="Arial"/>
          <w:sz w:val="19"/>
          <w:szCs w:val="19"/>
          <w:shd w:val="clear" w:color="auto" w:fill="FFFFFF"/>
        </w:rPr>
        <w:t>El documento</w:t>
      </w:r>
      <w:r w:rsidRPr="00FA714C">
        <w:rPr>
          <w:rStyle w:val="apple-converted-space"/>
          <w:rFonts w:ascii="Arial" w:hAnsi="Arial" w:cs="Arial"/>
          <w:sz w:val="19"/>
          <w:szCs w:val="19"/>
          <w:shd w:val="clear" w:color="auto" w:fill="FFFFFF"/>
        </w:rPr>
        <w:t> </w:t>
      </w:r>
      <w:r w:rsidRPr="00FA714C">
        <w:rPr>
          <w:rFonts w:ascii="Arial" w:hAnsi="Arial" w:cs="Arial"/>
          <w:b/>
          <w:bCs/>
          <w:sz w:val="19"/>
          <w:szCs w:val="19"/>
          <w:shd w:val="clear" w:color="auto" w:fill="FFFFFF"/>
        </w:rPr>
        <w:t xml:space="preserve">Id: 446 MANUAL DE COMUNICACIONES - </w:t>
      </w:r>
      <w:r w:rsidRPr="00FA714C">
        <w:rPr>
          <w:rFonts w:ascii="Arial" w:hAnsi="Arial" w:cs="Arial"/>
          <w:bCs/>
          <w:sz w:val="19"/>
          <w:szCs w:val="19"/>
          <w:shd w:val="clear" w:color="auto" w:fill="FFFFFF"/>
        </w:rPr>
        <w:t>Proceso Gestión de relación con interesados</w:t>
      </w:r>
    </w:p>
    <w:p w:rsidR="00712EC0" w:rsidRDefault="00712EC0" w:rsidP="005D5007">
      <w:pPr>
        <w:pStyle w:val="Prrafodelista"/>
        <w:tabs>
          <w:tab w:val="left" w:pos="4935"/>
        </w:tabs>
        <w:ind w:left="0"/>
        <w:jc w:val="both"/>
        <w:rPr>
          <w:rFonts w:ascii="Arial" w:hAnsi="Arial" w:cs="Arial"/>
          <w:sz w:val="24"/>
          <w:szCs w:val="24"/>
        </w:rPr>
      </w:pPr>
    </w:p>
    <w:p w:rsidR="00CE214E" w:rsidRPr="00712EC0" w:rsidRDefault="00CE214E" w:rsidP="005D5007">
      <w:pPr>
        <w:pStyle w:val="Prrafodelista"/>
        <w:tabs>
          <w:tab w:val="left" w:pos="4935"/>
        </w:tabs>
        <w:ind w:left="0"/>
        <w:jc w:val="both"/>
        <w:rPr>
          <w:rFonts w:ascii="Arial" w:hAnsi="Arial" w:cs="Arial"/>
          <w:sz w:val="24"/>
          <w:szCs w:val="24"/>
        </w:rPr>
      </w:pPr>
    </w:p>
    <w:p w:rsidR="005B3AF8" w:rsidRPr="00A2733F" w:rsidRDefault="008F7ED0" w:rsidP="005B3AF8">
      <w:pPr>
        <w:pStyle w:val="Prrafodelista"/>
        <w:numPr>
          <w:ilvl w:val="2"/>
          <w:numId w:val="3"/>
        </w:numPr>
        <w:tabs>
          <w:tab w:val="left" w:pos="4935"/>
        </w:tabs>
        <w:rPr>
          <w:rFonts w:ascii="Arial" w:hAnsi="Arial" w:cs="Arial"/>
          <w:sz w:val="28"/>
          <w:szCs w:val="28"/>
        </w:rPr>
      </w:pPr>
      <w:r w:rsidRPr="00A2733F">
        <w:rPr>
          <w:rFonts w:ascii="Arial" w:hAnsi="Arial" w:cs="Arial"/>
          <w:b/>
          <w:sz w:val="28"/>
          <w:szCs w:val="28"/>
        </w:rPr>
        <w:t xml:space="preserve"> </w:t>
      </w:r>
      <w:r w:rsidR="005B3AF8" w:rsidRPr="00A2733F">
        <w:rPr>
          <w:rFonts w:ascii="Arial" w:hAnsi="Arial" w:cs="Arial"/>
          <w:b/>
          <w:sz w:val="28"/>
          <w:szCs w:val="28"/>
        </w:rPr>
        <w:t xml:space="preserve">Elemento de Control: </w:t>
      </w:r>
      <w:r w:rsidR="005B3AF8" w:rsidRPr="00A2733F">
        <w:rPr>
          <w:rFonts w:ascii="Arial" w:hAnsi="Arial" w:cs="Arial"/>
          <w:sz w:val="28"/>
          <w:szCs w:val="28"/>
        </w:rPr>
        <w:t>Estructura Organizacional</w:t>
      </w:r>
    </w:p>
    <w:p w:rsidR="005B3AF8" w:rsidRPr="00A2733F" w:rsidRDefault="005B3AF8" w:rsidP="005B3AF8">
      <w:pPr>
        <w:pStyle w:val="Prrafodelista"/>
        <w:tabs>
          <w:tab w:val="left" w:pos="4935"/>
        </w:tabs>
        <w:rPr>
          <w:rFonts w:ascii="Arial" w:hAnsi="Arial" w:cs="Arial"/>
          <w:sz w:val="28"/>
          <w:szCs w:val="28"/>
        </w:rPr>
      </w:pPr>
    </w:p>
    <w:p w:rsidR="005B3AF8" w:rsidRPr="00FA714C" w:rsidRDefault="005B3AF8" w:rsidP="00372FC2">
      <w:pPr>
        <w:tabs>
          <w:tab w:val="left" w:pos="4935"/>
        </w:tabs>
        <w:jc w:val="both"/>
        <w:rPr>
          <w:rFonts w:ascii="Arial" w:hAnsi="Arial" w:cs="Arial"/>
          <w:sz w:val="24"/>
          <w:szCs w:val="24"/>
        </w:rPr>
      </w:pPr>
      <w:r w:rsidRPr="00FA714C">
        <w:rPr>
          <w:rFonts w:ascii="Arial" w:hAnsi="Arial" w:cs="Arial"/>
          <w:sz w:val="24"/>
          <w:szCs w:val="24"/>
        </w:rPr>
        <w:t xml:space="preserve">El Organigrama publicado en la Página Web de la </w:t>
      </w:r>
      <w:r w:rsidR="00812A05" w:rsidRPr="00FA714C">
        <w:rPr>
          <w:rFonts w:ascii="Arial" w:hAnsi="Arial" w:cs="Arial"/>
          <w:sz w:val="24"/>
          <w:szCs w:val="24"/>
        </w:rPr>
        <w:t>entidad</w:t>
      </w:r>
      <w:r w:rsidRPr="00FA714C">
        <w:rPr>
          <w:rFonts w:ascii="Arial" w:hAnsi="Arial" w:cs="Arial"/>
          <w:sz w:val="24"/>
          <w:szCs w:val="24"/>
        </w:rPr>
        <w:t xml:space="preserve"> corresponde a la estructura interna establecida por el Decreto 3912 de 2004.</w:t>
      </w:r>
    </w:p>
    <w:p w:rsidR="005B3AF8" w:rsidRPr="00FA714C" w:rsidRDefault="005B3AF8" w:rsidP="00372FC2">
      <w:pPr>
        <w:tabs>
          <w:tab w:val="left" w:pos="4935"/>
        </w:tabs>
        <w:jc w:val="both"/>
        <w:rPr>
          <w:rStyle w:val="Ttulo2Car"/>
          <w:color w:val="auto"/>
        </w:rPr>
      </w:pPr>
      <w:r w:rsidRPr="00FA714C">
        <w:rPr>
          <w:rFonts w:ascii="Arial" w:hAnsi="Arial" w:cs="Arial"/>
          <w:sz w:val="24"/>
          <w:szCs w:val="24"/>
        </w:rPr>
        <w:t>El Organigrama detallado se tiene como documento interno en la carpeta de acceso púbico.</w:t>
      </w:r>
      <w:r w:rsidRPr="00FA714C">
        <w:t xml:space="preserve"> </w:t>
      </w:r>
      <w:hyperlink r:id="rId18" w:history="1">
        <w:r w:rsidR="004916F8" w:rsidRPr="00FA714C">
          <w:rPr>
            <w:rStyle w:val="Hipervnculo"/>
            <w:rFonts w:asciiTheme="majorHAnsi" w:eastAsiaTheme="majorEastAsia" w:hAnsiTheme="majorHAnsi" w:cstheme="majorBidi"/>
            <w:b/>
            <w:color w:val="auto"/>
            <w:sz w:val="26"/>
            <w:szCs w:val="26"/>
          </w:rPr>
          <w:t>http://www.rtvc.gov.co/quienes-somos/organigrama</w:t>
        </w:r>
      </w:hyperlink>
    </w:p>
    <w:p w:rsidR="004916F8" w:rsidRPr="00CA5EA2" w:rsidRDefault="004916F8" w:rsidP="004916F8">
      <w:pPr>
        <w:tabs>
          <w:tab w:val="left" w:pos="4935"/>
        </w:tabs>
        <w:jc w:val="both"/>
        <w:rPr>
          <w:rFonts w:ascii="Arial" w:hAnsi="Arial" w:cs="Arial"/>
          <w:color w:val="FF0000"/>
          <w:sz w:val="24"/>
          <w:szCs w:val="24"/>
        </w:rPr>
      </w:pPr>
      <w:r w:rsidRPr="00FA714C">
        <w:rPr>
          <w:rFonts w:ascii="Arial" w:hAnsi="Arial" w:cs="Arial"/>
          <w:sz w:val="24"/>
          <w:szCs w:val="24"/>
        </w:rPr>
        <w:t>Manual de Funciones y Competencias Laborales, la Resolución No 432 del 2008, modific</w:t>
      </w:r>
      <w:r w:rsidR="00347E16" w:rsidRPr="00FA714C">
        <w:rPr>
          <w:rFonts w:ascii="Arial" w:hAnsi="Arial" w:cs="Arial"/>
          <w:sz w:val="24"/>
          <w:szCs w:val="24"/>
        </w:rPr>
        <w:t>ó y unificó</w:t>
      </w:r>
      <w:r w:rsidRPr="00FA714C">
        <w:rPr>
          <w:rFonts w:ascii="Arial" w:hAnsi="Arial" w:cs="Arial"/>
          <w:sz w:val="24"/>
          <w:szCs w:val="24"/>
        </w:rPr>
        <w:t xml:space="preserve"> el manual específico de funciones, competencias y requisitos de los empleados públicos y trabajadores oficiales de la planta de personal de Radio Televisión Nacional de Colombia.</w:t>
      </w:r>
    </w:p>
    <w:p w:rsidR="004916F8" w:rsidRPr="004916F8" w:rsidRDefault="004916F8" w:rsidP="00372FC2">
      <w:pPr>
        <w:tabs>
          <w:tab w:val="left" w:pos="4935"/>
        </w:tabs>
        <w:jc w:val="both"/>
        <w:rPr>
          <w:rFonts w:ascii="Arial" w:hAnsi="Arial" w:cs="Arial"/>
          <w:sz w:val="24"/>
          <w:szCs w:val="24"/>
        </w:rPr>
      </w:pPr>
    </w:p>
    <w:p w:rsidR="005B3AF8" w:rsidRPr="00A2733F" w:rsidRDefault="009A5F06" w:rsidP="001278C0">
      <w:pPr>
        <w:tabs>
          <w:tab w:val="left" w:pos="4935"/>
        </w:tabs>
        <w:jc w:val="both"/>
        <w:rPr>
          <w:rFonts w:ascii="Arial" w:hAnsi="Arial" w:cs="Arial"/>
          <w:sz w:val="24"/>
          <w:szCs w:val="24"/>
        </w:rPr>
      </w:pPr>
      <w:r>
        <w:rPr>
          <w:noProof/>
          <w:lang w:eastAsia="es-CO"/>
        </w:rPr>
        <w:drawing>
          <wp:inline distT="0" distB="0" distL="0" distR="0" wp14:anchorId="116FC678" wp14:editId="1781574C">
            <wp:extent cx="5612130" cy="43707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370705"/>
                    </a:xfrm>
                    <a:prstGeom prst="rect">
                      <a:avLst/>
                    </a:prstGeom>
                  </pic:spPr>
                </pic:pic>
              </a:graphicData>
            </a:graphic>
          </wp:inline>
        </w:drawing>
      </w:r>
    </w:p>
    <w:p w:rsidR="00A968CF" w:rsidRDefault="00A968CF" w:rsidP="00A968CF">
      <w:pPr>
        <w:pStyle w:val="Prrafodelista"/>
        <w:tabs>
          <w:tab w:val="left" w:pos="4935"/>
        </w:tabs>
        <w:ind w:left="360"/>
        <w:jc w:val="both"/>
        <w:rPr>
          <w:rFonts w:ascii="Arial" w:hAnsi="Arial" w:cs="Arial"/>
          <w:sz w:val="24"/>
          <w:szCs w:val="24"/>
        </w:rPr>
      </w:pPr>
    </w:p>
    <w:p w:rsidR="00A2733F" w:rsidRDefault="00A2733F" w:rsidP="00A968CF">
      <w:pPr>
        <w:pStyle w:val="Prrafodelista"/>
        <w:tabs>
          <w:tab w:val="left" w:pos="4935"/>
        </w:tabs>
        <w:ind w:left="360"/>
        <w:jc w:val="both"/>
        <w:rPr>
          <w:rFonts w:ascii="Arial" w:hAnsi="Arial" w:cs="Arial"/>
          <w:sz w:val="24"/>
          <w:szCs w:val="24"/>
        </w:rPr>
      </w:pPr>
    </w:p>
    <w:p w:rsidR="00CE214E" w:rsidRDefault="00CE214E" w:rsidP="00A968CF">
      <w:pPr>
        <w:pStyle w:val="Prrafodelista"/>
        <w:tabs>
          <w:tab w:val="left" w:pos="4935"/>
        </w:tabs>
        <w:ind w:left="360"/>
        <w:jc w:val="both"/>
        <w:rPr>
          <w:rFonts w:ascii="Arial" w:hAnsi="Arial" w:cs="Arial"/>
          <w:sz w:val="24"/>
          <w:szCs w:val="24"/>
        </w:rPr>
      </w:pPr>
    </w:p>
    <w:p w:rsidR="00114A57" w:rsidRPr="00A2733F" w:rsidRDefault="00114A57" w:rsidP="00114A57">
      <w:pPr>
        <w:pStyle w:val="Prrafodelista"/>
        <w:numPr>
          <w:ilvl w:val="2"/>
          <w:numId w:val="3"/>
        </w:numPr>
        <w:tabs>
          <w:tab w:val="left" w:pos="4935"/>
        </w:tabs>
        <w:rPr>
          <w:rFonts w:ascii="Arial" w:hAnsi="Arial" w:cs="Arial"/>
          <w:sz w:val="24"/>
          <w:szCs w:val="24"/>
        </w:rPr>
      </w:pPr>
      <w:r w:rsidRPr="00A2733F">
        <w:rPr>
          <w:rFonts w:ascii="Arial" w:hAnsi="Arial" w:cs="Arial"/>
          <w:b/>
          <w:sz w:val="28"/>
          <w:szCs w:val="28"/>
        </w:rPr>
        <w:t xml:space="preserve"> Elemento de Control: </w:t>
      </w:r>
      <w:r w:rsidRPr="00A2733F">
        <w:rPr>
          <w:rFonts w:ascii="Arial" w:hAnsi="Arial" w:cs="Arial"/>
          <w:sz w:val="28"/>
          <w:szCs w:val="28"/>
        </w:rPr>
        <w:t>Indicadores de Gestión</w:t>
      </w:r>
    </w:p>
    <w:p w:rsidR="00114A57" w:rsidRPr="00A2733F" w:rsidRDefault="00114A57" w:rsidP="00114A57">
      <w:pPr>
        <w:pStyle w:val="Prrafodelista"/>
        <w:tabs>
          <w:tab w:val="left" w:pos="4935"/>
        </w:tabs>
        <w:rPr>
          <w:rFonts w:ascii="Arial" w:hAnsi="Arial" w:cs="Arial"/>
          <w:sz w:val="24"/>
          <w:szCs w:val="24"/>
        </w:rPr>
      </w:pPr>
    </w:p>
    <w:p w:rsidR="007F6481" w:rsidRPr="00FA714C" w:rsidRDefault="00114A57" w:rsidP="001278C0">
      <w:pPr>
        <w:tabs>
          <w:tab w:val="left" w:pos="4935"/>
        </w:tabs>
        <w:jc w:val="both"/>
        <w:rPr>
          <w:rFonts w:ascii="Arial" w:hAnsi="Arial" w:cs="Arial"/>
          <w:sz w:val="24"/>
          <w:szCs w:val="24"/>
        </w:rPr>
      </w:pPr>
      <w:r w:rsidRPr="00FA714C">
        <w:rPr>
          <w:rFonts w:ascii="Arial" w:hAnsi="Arial" w:cs="Arial"/>
          <w:sz w:val="24"/>
          <w:szCs w:val="24"/>
        </w:rPr>
        <w:t>Radio Televisión Nacional de Colombia – Sistema de Medios Públicos, tiene definido indicadores de eficiencia y efectividad, que permiten medir y evaluar el avance en la ejecución de los planes, programas y proyectos.</w:t>
      </w:r>
    </w:p>
    <w:p w:rsidR="007F6481" w:rsidRPr="00FA714C" w:rsidRDefault="00114A57" w:rsidP="00114A57">
      <w:pPr>
        <w:tabs>
          <w:tab w:val="left" w:pos="4935"/>
        </w:tabs>
        <w:jc w:val="both"/>
        <w:rPr>
          <w:rFonts w:ascii="Arial" w:hAnsi="Arial" w:cs="Arial"/>
          <w:sz w:val="24"/>
          <w:szCs w:val="24"/>
        </w:rPr>
      </w:pPr>
      <w:r w:rsidRPr="00FA714C">
        <w:rPr>
          <w:rFonts w:ascii="Arial" w:hAnsi="Arial" w:cs="Arial"/>
          <w:sz w:val="24"/>
          <w:szCs w:val="24"/>
        </w:rPr>
        <w:t>Actualmente se encuentran diseñados indicadores para la medición del plan de acción</w:t>
      </w:r>
      <w:r w:rsidR="009A5F06" w:rsidRPr="00FA714C">
        <w:rPr>
          <w:rFonts w:ascii="Arial" w:hAnsi="Arial" w:cs="Arial"/>
          <w:sz w:val="24"/>
          <w:szCs w:val="24"/>
        </w:rPr>
        <w:t xml:space="preserve"> 2016</w:t>
      </w:r>
      <w:r w:rsidRPr="00FA714C">
        <w:rPr>
          <w:rFonts w:ascii="Arial" w:hAnsi="Arial" w:cs="Arial"/>
          <w:sz w:val="24"/>
          <w:szCs w:val="24"/>
        </w:rPr>
        <w:t>, los cuales suministran información sobre el cumplimiento del Plan Estratégico</w:t>
      </w:r>
      <w:r w:rsidR="009A5F06" w:rsidRPr="00FA714C">
        <w:rPr>
          <w:rFonts w:ascii="Arial" w:hAnsi="Arial" w:cs="Arial"/>
          <w:sz w:val="24"/>
          <w:szCs w:val="24"/>
        </w:rPr>
        <w:t xml:space="preserve"> 2014-2018</w:t>
      </w:r>
      <w:r w:rsidRPr="00FA714C">
        <w:rPr>
          <w:rFonts w:ascii="Arial" w:hAnsi="Arial" w:cs="Arial"/>
          <w:sz w:val="24"/>
          <w:szCs w:val="24"/>
        </w:rPr>
        <w:t>.</w:t>
      </w:r>
    </w:p>
    <w:p w:rsidR="00621F8D" w:rsidRPr="00FA714C" w:rsidRDefault="00621F8D" w:rsidP="00114A57">
      <w:pPr>
        <w:tabs>
          <w:tab w:val="left" w:pos="4935"/>
        </w:tabs>
        <w:jc w:val="both"/>
        <w:rPr>
          <w:rFonts w:ascii="Arial" w:hAnsi="Arial" w:cs="Arial"/>
          <w:sz w:val="24"/>
          <w:szCs w:val="24"/>
        </w:rPr>
      </w:pPr>
    </w:p>
    <w:p w:rsidR="00114A57" w:rsidRPr="00FA714C" w:rsidRDefault="00114A57"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 xml:space="preserve">Los procesos tienen establecidos </w:t>
      </w:r>
      <w:r w:rsidRPr="00FA714C">
        <w:rPr>
          <w:rFonts w:ascii="Arial" w:hAnsi="Arial" w:cs="Arial"/>
          <w:b/>
          <w:sz w:val="24"/>
          <w:szCs w:val="24"/>
        </w:rPr>
        <w:t xml:space="preserve">Indicadores </w:t>
      </w:r>
      <w:r w:rsidRPr="00FA714C">
        <w:rPr>
          <w:rFonts w:ascii="Arial" w:hAnsi="Arial" w:cs="Arial"/>
          <w:sz w:val="24"/>
          <w:szCs w:val="24"/>
        </w:rPr>
        <w:t xml:space="preserve">y metas periódicas para los mismos. El diseño de hojas de vida individuales para cada uno de los indicadores se viene realizando a través del Sistema de Planeación y Gestión KAWAK. </w:t>
      </w:r>
      <w:hyperlink r:id="rId20" w:history="1">
        <w:r w:rsidR="009F2C0F" w:rsidRPr="00FA714C">
          <w:rPr>
            <w:rStyle w:val="Hipervnculo"/>
            <w:rFonts w:ascii="Arial" w:hAnsi="Arial" w:cs="Arial"/>
            <w:b/>
            <w:color w:val="auto"/>
            <w:sz w:val="24"/>
            <w:szCs w:val="24"/>
          </w:rPr>
          <w:t>http://www.kawak.com.co/senalcolombia/</w:t>
        </w:r>
      </w:hyperlink>
      <w:r w:rsidRPr="00FA714C">
        <w:rPr>
          <w:rFonts w:ascii="Arial" w:hAnsi="Arial" w:cs="Arial"/>
          <w:b/>
          <w:sz w:val="24"/>
          <w:szCs w:val="24"/>
        </w:rPr>
        <w:t>.</w:t>
      </w:r>
    </w:p>
    <w:p w:rsidR="00621F8D" w:rsidRPr="00FA714C" w:rsidRDefault="00621F8D" w:rsidP="0091087E">
      <w:pPr>
        <w:pStyle w:val="Prrafodelista"/>
        <w:tabs>
          <w:tab w:val="left" w:pos="4935"/>
        </w:tabs>
        <w:ind w:left="360"/>
        <w:jc w:val="both"/>
        <w:rPr>
          <w:rFonts w:ascii="Arial" w:hAnsi="Arial" w:cs="Arial"/>
          <w:sz w:val="24"/>
          <w:szCs w:val="24"/>
        </w:rPr>
      </w:pPr>
    </w:p>
    <w:p w:rsidR="00CE214E" w:rsidRPr="00FA714C" w:rsidRDefault="009F2C0F" w:rsidP="001278C0">
      <w:pPr>
        <w:tabs>
          <w:tab w:val="left" w:pos="4935"/>
        </w:tabs>
        <w:jc w:val="both"/>
        <w:rPr>
          <w:rFonts w:ascii="Arial" w:hAnsi="Arial" w:cs="Arial"/>
          <w:sz w:val="24"/>
          <w:szCs w:val="24"/>
        </w:rPr>
      </w:pPr>
      <w:r w:rsidRPr="00FA714C">
        <w:rPr>
          <w:rFonts w:ascii="Arial" w:hAnsi="Arial" w:cs="Arial"/>
          <w:sz w:val="24"/>
          <w:szCs w:val="24"/>
        </w:rPr>
        <w:t xml:space="preserve">La Oficina de </w:t>
      </w:r>
      <w:r w:rsidR="00347E16" w:rsidRPr="00FA714C">
        <w:rPr>
          <w:rFonts w:ascii="Arial" w:hAnsi="Arial" w:cs="Arial"/>
          <w:sz w:val="24"/>
          <w:szCs w:val="24"/>
        </w:rPr>
        <w:t>P</w:t>
      </w:r>
      <w:r w:rsidRPr="00FA714C">
        <w:rPr>
          <w:rFonts w:ascii="Arial" w:hAnsi="Arial" w:cs="Arial"/>
          <w:sz w:val="24"/>
          <w:szCs w:val="24"/>
        </w:rPr>
        <w:t xml:space="preserve">laneación, es la encargada de la consolidación de los reportes mensuales realizados por los diferentes procesos de </w:t>
      </w:r>
      <w:r w:rsidR="00715390" w:rsidRPr="00FA714C">
        <w:rPr>
          <w:rFonts w:ascii="Arial" w:hAnsi="Arial" w:cs="Arial"/>
          <w:sz w:val="24"/>
          <w:szCs w:val="24"/>
        </w:rPr>
        <w:t>la entidad, con el apoyo de la O</w:t>
      </w:r>
      <w:r w:rsidRPr="00FA714C">
        <w:rPr>
          <w:rFonts w:ascii="Arial" w:hAnsi="Arial" w:cs="Arial"/>
          <w:sz w:val="24"/>
          <w:szCs w:val="24"/>
        </w:rPr>
        <w:t xml:space="preserve">ficina de </w:t>
      </w:r>
      <w:r w:rsidR="00715390" w:rsidRPr="00FA714C">
        <w:rPr>
          <w:rFonts w:ascii="Arial" w:hAnsi="Arial" w:cs="Arial"/>
          <w:sz w:val="24"/>
          <w:szCs w:val="24"/>
        </w:rPr>
        <w:t>Control Interno</w:t>
      </w:r>
      <w:r w:rsidRPr="00FA714C">
        <w:rPr>
          <w:rFonts w:ascii="Arial" w:hAnsi="Arial" w:cs="Arial"/>
          <w:sz w:val="24"/>
          <w:szCs w:val="24"/>
        </w:rPr>
        <w:t xml:space="preserve">, se realiza el seguimiento y </w:t>
      </w:r>
      <w:r w:rsidR="00A2733F" w:rsidRPr="00FA714C">
        <w:rPr>
          <w:rFonts w:ascii="Arial" w:hAnsi="Arial" w:cs="Arial"/>
          <w:sz w:val="24"/>
          <w:szCs w:val="24"/>
        </w:rPr>
        <w:t>verificación.</w:t>
      </w:r>
    </w:p>
    <w:p w:rsidR="009A5F06" w:rsidRDefault="00AC557E" w:rsidP="00CA42F8">
      <w:pPr>
        <w:shd w:val="clear" w:color="auto" w:fill="FFFFFF"/>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Resultados</w:t>
      </w:r>
      <w:r w:rsidR="006D7460" w:rsidRPr="00A2733F">
        <w:rPr>
          <w:rFonts w:ascii="Arial" w:eastAsia="Times New Roman" w:hAnsi="Arial" w:cs="Arial"/>
          <w:b/>
          <w:bCs/>
          <w:color w:val="000000"/>
          <w:sz w:val="20"/>
          <w:szCs w:val="20"/>
          <w:lang w:eastAsia="es-CO"/>
        </w:rPr>
        <w:t xml:space="preserve"> Cumplimiento de Perspectivas y Objetivos del Plan Estratégico </w:t>
      </w:r>
    </w:p>
    <w:p w:rsidR="00277EA0" w:rsidRDefault="009A5F06" w:rsidP="00CA42F8">
      <w:pPr>
        <w:shd w:val="clear" w:color="auto" w:fill="FFFFFF"/>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primer semestre</w:t>
      </w:r>
      <w:r w:rsidR="004358AF">
        <w:rPr>
          <w:rFonts w:ascii="Arial" w:eastAsia="Times New Roman" w:hAnsi="Arial" w:cs="Arial"/>
          <w:b/>
          <w:bCs/>
          <w:color w:val="000000"/>
          <w:sz w:val="20"/>
          <w:szCs w:val="20"/>
          <w:lang w:eastAsia="es-CO"/>
        </w:rPr>
        <w:t xml:space="preserve"> </w:t>
      </w:r>
      <w:r>
        <w:rPr>
          <w:rFonts w:ascii="Arial" w:eastAsia="Times New Roman" w:hAnsi="Arial" w:cs="Arial"/>
          <w:b/>
          <w:bCs/>
          <w:color w:val="000000"/>
          <w:sz w:val="20"/>
          <w:szCs w:val="20"/>
          <w:lang w:eastAsia="es-CO"/>
        </w:rPr>
        <w:t>2016</w:t>
      </w:r>
    </w:p>
    <w:p w:rsidR="00621F8D" w:rsidRDefault="00277EA0" w:rsidP="00CE214E">
      <w:pPr>
        <w:shd w:val="clear" w:color="auto" w:fill="FFFFFF"/>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 xml:space="preserve"> </w:t>
      </w:r>
    </w:p>
    <w:p w:rsidR="004916F8" w:rsidRPr="00A2733F" w:rsidRDefault="004916F8" w:rsidP="00CA42F8">
      <w:pPr>
        <w:shd w:val="clear" w:color="auto" w:fill="FFFFFF"/>
        <w:spacing w:after="0" w:line="240" w:lineRule="auto"/>
        <w:jc w:val="center"/>
        <w:rPr>
          <w:rFonts w:ascii="Arial" w:eastAsia="Times New Roman" w:hAnsi="Arial" w:cs="Arial"/>
          <w:b/>
          <w:bCs/>
          <w:color w:val="000000"/>
          <w:sz w:val="20"/>
          <w:szCs w:val="20"/>
          <w:lang w:eastAsia="es-CO"/>
        </w:rPr>
      </w:pPr>
    </w:p>
    <w:tbl>
      <w:tblPr>
        <w:tblW w:w="8440" w:type="dxa"/>
        <w:jc w:val="center"/>
        <w:tblCellMar>
          <w:left w:w="70" w:type="dxa"/>
          <w:right w:w="70" w:type="dxa"/>
        </w:tblCellMar>
        <w:tblLook w:val="04A0" w:firstRow="1" w:lastRow="0" w:firstColumn="1" w:lastColumn="0" w:noHBand="0" w:noVBand="1"/>
      </w:tblPr>
      <w:tblGrid>
        <w:gridCol w:w="2000"/>
        <w:gridCol w:w="2800"/>
        <w:gridCol w:w="1220"/>
        <w:gridCol w:w="1180"/>
        <w:gridCol w:w="1240"/>
      </w:tblGrid>
      <w:tr w:rsidR="00CA42F8" w:rsidRPr="00A2733F" w:rsidTr="0098296E">
        <w:trPr>
          <w:trHeight w:val="495"/>
          <w:jc w:val="center"/>
        </w:trPr>
        <w:tc>
          <w:tcPr>
            <w:tcW w:w="200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A42F8" w:rsidRPr="00A2733F" w:rsidRDefault="00CA42F8" w:rsidP="00CA42F8">
            <w:pPr>
              <w:spacing w:after="0" w:line="240" w:lineRule="auto"/>
              <w:jc w:val="center"/>
              <w:rPr>
                <w:rFonts w:ascii="Arial" w:eastAsia="Times New Roman" w:hAnsi="Arial" w:cs="Arial"/>
                <w:b/>
                <w:bCs/>
                <w:color w:val="FFFFFF"/>
                <w:sz w:val="18"/>
                <w:szCs w:val="18"/>
                <w:lang w:eastAsia="es-CO"/>
              </w:rPr>
            </w:pPr>
            <w:r w:rsidRPr="00A2733F">
              <w:rPr>
                <w:rFonts w:ascii="Arial" w:eastAsia="Times New Roman" w:hAnsi="Arial" w:cs="Arial"/>
                <w:b/>
                <w:bCs/>
                <w:color w:val="FFFFFF"/>
                <w:sz w:val="18"/>
                <w:szCs w:val="18"/>
                <w:lang w:eastAsia="es-CO"/>
              </w:rPr>
              <w:t>PERSPECTIVA</w:t>
            </w:r>
          </w:p>
        </w:tc>
        <w:tc>
          <w:tcPr>
            <w:tcW w:w="2800" w:type="dxa"/>
            <w:tcBorders>
              <w:top w:val="single" w:sz="4" w:space="0" w:color="auto"/>
              <w:left w:val="nil"/>
              <w:bottom w:val="single" w:sz="4" w:space="0" w:color="auto"/>
              <w:right w:val="single" w:sz="4" w:space="0" w:color="auto"/>
            </w:tcBorders>
            <w:shd w:val="clear" w:color="000000" w:fill="808080"/>
            <w:vAlign w:val="center"/>
            <w:hideMark/>
          </w:tcPr>
          <w:p w:rsidR="00CA42F8" w:rsidRPr="00A2733F" w:rsidRDefault="00CA42F8" w:rsidP="00CA42F8">
            <w:pPr>
              <w:spacing w:after="0" w:line="240" w:lineRule="auto"/>
              <w:jc w:val="center"/>
              <w:rPr>
                <w:rFonts w:ascii="Arial" w:eastAsia="Times New Roman" w:hAnsi="Arial" w:cs="Arial"/>
                <w:b/>
                <w:bCs/>
                <w:color w:val="FFFFFF"/>
                <w:sz w:val="18"/>
                <w:szCs w:val="18"/>
                <w:lang w:eastAsia="es-CO"/>
              </w:rPr>
            </w:pPr>
            <w:r w:rsidRPr="00A2733F">
              <w:rPr>
                <w:rFonts w:ascii="Arial" w:eastAsia="Times New Roman" w:hAnsi="Arial" w:cs="Arial"/>
                <w:b/>
                <w:bCs/>
                <w:color w:val="FFFFFF"/>
                <w:sz w:val="18"/>
                <w:szCs w:val="18"/>
                <w:lang w:eastAsia="es-CO"/>
              </w:rPr>
              <w:t>OBJETIVO</w:t>
            </w:r>
          </w:p>
        </w:tc>
        <w:tc>
          <w:tcPr>
            <w:tcW w:w="1220" w:type="dxa"/>
            <w:tcBorders>
              <w:top w:val="single" w:sz="4" w:space="0" w:color="auto"/>
              <w:left w:val="nil"/>
              <w:bottom w:val="single" w:sz="4" w:space="0" w:color="auto"/>
              <w:right w:val="single" w:sz="4" w:space="0" w:color="auto"/>
            </w:tcBorders>
            <w:shd w:val="clear" w:color="000000" w:fill="808080"/>
            <w:vAlign w:val="center"/>
            <w:hideMark/>
          </w:tcPr>
          <w:p w:rsidR="00CA42F8" w:rsidRPr="00A2733F" w:rsidRDefault="00CA42F8" w:rsidP="00CA42F8">
            <w:pPr>
              <w:spacing w:after="0" w:line="240" w:lineRule="auto"/>
              <w:jc w:val="center"/>
              <w:rPr>
                <w:rFonts w:ascii="Arial" w:eastAsia="Times New Roman" w:hAnsi="Arial" w:cs="Arial"/>
                <w:b/>
                <w:bCs/>
                <w:color w:val="FFFFFF"/>
                <w:sz w:val="18"/>
                <w:szCs w:val="18"/>
                <w:lang w:eastAsia="es-CO"/>
              </w:rPr>
            </w:pPr>
            <w:r w:rsidRPr="00A2733F">
              <w:rPr>
                <w:rFonts w:ascii="Arial" w:eastAsia="Times New Roman" w:hAnsi="Arial" w:cs="Arial"/>
                <w:b/>
                <w:bCs/>
                <w:color w:val="FFFFFF"/>
                <w:sz w:val="18"/>
                <w:szCs w:val="18"/>
                <w:lang w:eastAsia="es-CO"/>
              </w:rPr>
              <w:t>% POND</w:t>
            </w:r>
          </w:p>
        </w:tc>
        <w:tc>
          <w:tcPr>
            <w:tcW w:w="1180" w:type="dxa"/>
            <w:tcBorders>
              <w:top w:val="single" w:sz="4" w:space="0" w:color="auto"/>
              <w:left w:val="nil"/>
              <w:bottom w:val="single" w:sz="4" w:space="0" w:color="auto"/>
              <w:right w:val="single" w:sz="4" w:space="0" w:color="auto"/>
            </w:tcBorders>
            <w:shd w:val="clear" w:color="000000" w:fill="808080"/>
            <w:vAlign w:val="center"/>
            <w:hideMark/>
          </w:tcPr>
          <w:p w:rsidR="00CA42F8" w:rsidRPr="00A2733F" w:rsidRDefault="00CA42F8" w:rsidP="00CA42F8">
            <w:pPr>
              <w:spacing w:after="0" w:line="240" w:lineRule="auto"/>
              <w:jc w:val="center"/>
              <w:rPr>
                <w:rFonts w:ascii="Arial" w:eastAsia="Times New Roman" w:hAnsi="Arial" w:cs="Arial"/>
                <w:b/>
                <w:bCs/>
                <w:color w:val="FFFFFF"/>
                <w:sz w:val="18"/>
                <w:szCs w:val="18"/>
                <w:lang w:eastAsia="es-CO"/>
              </w:rPr>
            </w:pPr>
            <w:r w:rsidRPr="00A2733F">
              <w:rPr>
                <w:rFonts w:ascii="Arial" w:eastAsia="Times New Roman" w:hAnsi="Arial" w:cs="Arial"/>
                <w:b/>
                <w:bCs/>
                <w:color w:val="FFFFFF"/>
                <w:sz w:val="18"/>
                <w:szCs w:val="18"/>
                <w:lang w:eastAsia="es-CO"/>
              </w:rPr>
              <w:t>RESULT</w:t>
            </w:r>
          </w:p>
        </w:tc>
        <w:tc>
          <w:tcPr>
            <w:tcW w:w="1240" w:type="dxa"/>
            <w:tcBorders>
              <w:top w:val="single" w:sz="4" w:space="0" w:color="auto"/>
              <w:left w:val="nil"/>
              <w:bottom w:val="single" w:sz="4" w:space="0" w:color="auto"/>
              <w:right w:val="single" w:sz="4" w:space="0" w:color="auto"/>
            </w:tcBorders>
            <w:shd w:val="clear" w:color="000000" w:fill="808080"/>
            <w:vAlign w:val="center"/>
            <w:hideMark/>
          </w:tcPr>
          <w:p w:rsidR="00CA42F8" w:rsidRPr="00A2733F" w:rsidRDefault="00CA42F8" w:rsidP="00CA42F8">
            <w:pPr>
              <w:spacing w:after="0" w:line="240" w:lineRule="auto"/>
              <w:jc w:val="center"/>
              <w:rPr>
                <w:rFonts w:ascii="Arial" w:eastAsia="Times New Roman" w:hAnsi="Arial" w:cs="Arial"/>
                <w:b/>
                <w:bCs/>
                <w:color w:val="FFFFFF"/>
                <w:sz w:val="18"/>
                <w:szCs w:val="18"/>
                <w:lang w:eastAsia="es-CO"/>
              </w:rPr>
            </w:pPr>
            <w:r w:rsidRPr="00A2733F">
              <w:rPr>
                <w:rFonts w:ascii="Arial" w:eastAsia="Times New Roman" w:hAnsi="Arial" w:cs="Arial"/>
                <w:b/>
                <w:bCs/>
                <w:color w:val="FFFFFF"/>
                <w:sz w:val="18"/>
                <w:szCs w:val="18"/>
                <w:lang w:eastAsia="es-CO"/>
              </w:rPr>
              <w:t xml:space="preserve">% CUMP </w:t>
            </w:r>
            <w:r w:rsidRPr="00A2733F">
              <w:rPr>
                <w:rFonts w:ascii="Arial" w:eastAsia="Times New Roman" w:hAnsi="Arial" w:cs="Arial"/>
                <w:b/>
                <w:bCs/>
                <w:color w:val="FFFFFF"/>
                <w:sz w:val="18"/>
                <w:szCs w:val="18"/>
                <w:lang w:eastAsia="es-CO"/>
              </w:rPr>
              <w:br/>
              <w:t>META</w:t>
            </w:r>
          </w:p>
        </w:tc>
      </w:tr>
      <w:tr w:rsidR="00CA42F8" w:rsidRPr="00A2733F" w:rsidTr="0098296E">
        <w:trPr>
          <w:trHeight w:val="615"/>
          <w:jc w:val="center"/>
        </w:trPr>
        <w:tc>
          <w:tcPr>
            <w:tcW w:w="4800" w:type="dxa"/>
            <w:gridSpan w:val="2"/>
            <w:tcBorders>
              <w:top w:val="single" w:sz="4" w:space="0" w:color="auto"/>
              <w:left w:val="single" w:sz="4" w:space="0" w:color="auto"/>
              <w:bottom w:val="single" w:sz="4" w:space="0" w:color="auto"/>
              <w:right w:val="nil"/>
            </w:tcBorders>
            <w:shd w:val="clear" w:color="000000" w:fill="808080"/>
            <w:vAlign w:val="center"/>
            <w:hideMark/>
          </w:tcPr>
          <w:p w:rsidR="00CA42F8" w:rsidRPr="00A2733F" w:rsidRDefault="00CA42F8" w:rsidP="009A5F06">
            <w:pPr>
              <w:spacing w:after="0" w:line="240" w:lineRule="auto"/>
              <w:jc w:val="center"/>
              <w:rPr>
                <w:rFonts w:ascii="Arial" w:eastAsia="Times New Roman" w:hAnsi="Arial" w:cs="Arial"/>
                <w:b/>
                <w:bCs/>
                <w:color w:val="FFFFFF"/>
                <w:lang w:eastAsia="es-CO"/>
              </w:rPr>
            </w:pPr>
            <w:r w:rsidRPr="00A2733F">
              <w:rPr>
                <w:rFonts w:ascii="Arial" w:eastAsia="Times New Roman" w:hAnsi="Arial" w:cs="Arial"/>
                <w:b/>
                <w:bCs/>
                <w:color w:val="FFFFFF"/>
                <w:lang w:eastAsia="es-CO"/>
              </w:rPr>
              <w:t xml:space="preserve">Indicador consolidado del Cuadro de Mando Integral </w:t>
            </w:r>
            <w:r w:rsidR="004358AF">
              <w:rPr>
                <w:rFonts w:ascii="Arial" w:eastAsia="Times New Roman" w:hAnsi="Arial" w:cs="Arial"/>
                <w:b/>
                <w:bCs/>
                <w:color w:val="FFFFFF"/>
                <w:lang w:eastAsia="es-CO"/>
              </w:rPr>
              <w:t xml:space="preserve"> </w:t>
            </w:r>
            <w:r w:rsidR="009A5F06">
              <w:rPr>
                <w:rFonts w:ascii="Arial" w:eastAsia="Times New Roman" w:hAnsi="Arial" w:cs="Arial"/>
                <w:b/>
                <w:bCs/>
                <w:color w:val="FFFFFF"/>
                <w:lang w:eastAsia="es-CO"/>
              </w:rPr>
              <w:t>2016</w:t>
            </w:r>
          </w:p>
        </w:tc>
        <w:tc>
          <w:tcPr>
            <w:tcW w:w="1220" w:type="dxa"/>
            <w:tcBorders>
              <w:top w:val="nil"/>
              <w:left w:val="single" w:sz="4" w:space="0" w:color="auto"/>
              <w:bottom w:val="single" w:sz="4" w:space="0" w:color="auto"/>
              <w:right w:val="single" w:sz="4" w:space="0" w:color="auto"/>
            </w:tcBorders>
            <w:shd w:val="clear" w:color="000000" w:fill="808080"/>
            <w:vAlign w:val="center"/>
            <w:hideMark/>
          </w:tcPr>
          <w:p w:rsidR="00CA42F8" w:rsidRPr="00A2733F" w:rsidRDefault="00FF67F4" w:rsidP="00CA42F8">
            <w:pPr>
              <w:spacing w:after="0" w:line="240" w:lineRule="auto"/>
              <w:jc w:val="center"/>
              <w:rPr>
                <w:rFonts w:ascii="Arial" w:eastAsia="Times New Roman" w:hAnsi="Arial" w:cs="Arial"/>
                <w:b/>
                <w:bCs/>
                <w:color w:val="FFFFFF"/>
                <w:lang w:eastAsia="es-CO"/>
              </w:rPr>
            </w:pPr>
            <w:r>
              <w:rPr>
                <w:rFonts w:ascii="Arial" w:eastAsia="Times New Roman" w:hAnsi="Arial" w:cs="Arial"/>
                <w:b/>
                <w:bCs/>
                <w:color w:val="FFFFFF"/>
                <w:lang w:eastAsia="es-CO"/>
              </w:rPr>
              <w:t>100%</w:t>
            </w:r>
          </w:p>
        </w:tc>
        <w:tc>
          <w:tcPr>
            <w:tcW w:w="1180" w:type="dxa"/>
            <w:tcBorders>
              <w:top w:val="nil"/>
              <w:left w:val="nil"/>
              <w:bottom w:val="single" w:sz="4" w:space="0" w:color="auto"/>
              <w:right w:val="single" w:sz="4" w:space="0" w:color="auto"/>
            </w:tcBorders>
            <w:shd w:val="clear" w:color="000000" w:fill="808080"/>
            <w:vAlign w:val="center"/>
            <w:hideMark/>
          </w:tcPr>
          <w:p w:rsidR="00CA42F8" w:rsidRPr="00A2733F" w:rsidRDefault="00FF67F4" w:rsidP="00CA42F8">
            <w:pPr>
              <w:spacing w:after="0" w:line="240" w:lineRule="auto"/>
              <w:jc w:val="center"/>
              <w:rPr>
                <w:rFonts w:ascii="Arial" w:eastAsia="Times New Roman" w:hAnsi="Arial" w:cs="Arial"/>
                <w:b/>
                <w:bCs/>
                <w:color w:val="FFFFFF"/>
                <w:lang w:eastAsia="es-CO"/>
              </w:rPr>
            </w:pPr>
            <w:r>
              <w:rPr>
                <w:rFonts w:ascii="Arial" w:eastAsia="Times New Roman" w:hAnsi="Arial" w:cs="Arial"/>
                <w:b/>
                <w:bCs/>
                <w:color w:val="FFFFFF"/>
                <w:lang w:eastAsia="es-CO"/>
              </w:rPr>
              <w:t>86.5%</w:t>
            </w:r>
          </w:p>
        </w:tc>
        <w:tc>
          <w:tcPr>
            <w:tcW w:w="1240" w:type="dxa"/>
            <w:tcBorders>
              <w:top w:val="nil"/>
              <w:left w:val="nil"/>
              <w:bottom w:val="single" w:sz="4" w:space="0" w:color="auto"/>
              <w:right w:val="single" w:sz="4" w:space="0" w:color="auto"/>
            </w:tcBorders>
            <w:shd w:val="clear" w:color="000000" w:fill="808080"/>
            <w:vAlign w:val="center"/>
            <w:hideMark/>
          </w:tcPr>
          <w:p w:rsidR="00CA42F8" w:rsidRPr="00A2733F" w:rsidRDefault="00FF67F4" w:rsidP="00CA42F8">
            <w:pPr>
              <w:spacing w:after="0" w:line="240" w:lineRule="auto"/>
              <w:jc w:val="center"/>
              <w:rPr>
                <w:rFonts w:ascii="Arial" w:eastAsia="Times New Roman" w:hAnsi="Arial" w:cs="Arial"/>
                <w:b/>
                <w:bCs/>
                <w:color w:val="FFFFFF"/>
                <w:lang w:eastAsia="es-CO"/>
              </w:rPr>
            </w:pPr>
            <w:r>
              <w:rPr>
                <w:rFonts w:ascii="Arial" w:eastAsia="Times New Roman" w:hAnsi="Arial" w:cs="Arial"/>
                <w:b/>
                <w:bCs/>
                <w:color w:val="FFFFFF"/>
                <w:lang w:eastAsia="es-CO"/>
              </w:rPr>
              <w:t>81%</w:t>
            </w:r>
          </w:p>
        </w:tc>
      </w:tr>
      <w:tr w:rsidR="00CA42F8" w:rsidRPr="00A2733F" w:rsidTr="00252622">
        <w:trPr>
          <w:trHeight w:val="480"/>
          <w:jc w:val="center"/>
        </w:trPr>
        <w:tc>
          <w:tcPr>
            <w:tcW w:w="200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CA42F8" w:rsidRPr="00A2733F" w:rsidRDefault="00CA42F8" w:rsidP="00C84AFA">
            <w:pPr>
              <w:spacing w:after="0" w:line="240" w:lineRule="auto"/>
              <w:jc w:val="center"/>
              <w:rPr>
                <w:rFonts w:ascii="Arial" w:eastAsia="Times New Roman" w:hAnsi="Arial" w:cs="Arial"/>
                <w:b/>
                <w:bCs/>
                <w:color w:val="000000"/>
                <w:sz w:val="18"/>
                <w:szCs w:val="18"/>
                <w:lang w:eastAsia="es-CO"/>
              </w:rPr>
            </w:pPr>
            <w:r w:rsidRPr="00A2733F">
              <w:rPr>
                <w:rFonts w:ascii="Arial" w:eastAsia="Times New Roman" w:hAnsi="Arial" w:cs="Arial"/>
                <w:b/>
                <w:bCs/>
                <w:color w:val="000000"/>
                <w:sz w:val="18"/>
                <w:szCs w:val="18"/>
                <w:lang w:eastAsia="es-CO"/>
              </w:rPr>
              <w:t xml:space="preserve">Los Clientes - </w:t>
            </w:r>
            <w:r w:rsidR="00C84AFA">
              <w:rPr>
                <w:rFonts w:ascii="Arial" w:eastAsia="Times New Roman" w:hAnsi="Arial" w:cs="Arial"/>
                <w:b/>
                <w:bCs/>
                <w:color w:val="000000"/>
                <w:sz w:val="18"/>
                <w:szCs w:val="18"/>
                <w:lang w:eastAsia="es-CO"/>
              </w:rPr>
              <w:t>Ciudadanos</w:t>
            </w:r>
          </w:p>
        </w:tc>
        <w:tc>
          <w:tcPr>
            <w:tcW w:w="2800" w:type="dxa"/>
            <w:tcBorders>
              <w:top w:val="single" w:sz="4" w:space="0" w:color="auto"/>
              <w:left w:val="nil"/>
              <w:bottom w:val="single" w:sz="4" w:space="0" w:color="auto"/>
              <w:right w:val="single" w:sz="4" w:space="0" w:color="auto"/>
            </w:tcBorders>
            <w:shd w:val="clear" w:color="auto" w:fill="00B050"/>
            <w:vAlign w:val="center"/>
            <w:hideMark/>
          </w:tcPr>
          <w:p w:rsidR="00CA42F8" w:rsidRPr="00A2733F" w:rsidRDefault="006C2302" w:rsidP="00CA42F8">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Indicador</w:t>
            </w:r>
          </w:p>
        </w:tc>
        <w:tc>
          <w:tcPr>
            <w:tcW w:w="1220" w:type="dxa"/>
            <w:tcBorders>
              <w:top w:val="nil"/>
              <w:left w:val="nil"/>
              <w:bottom w:val="single" w:sz="4" w:space="0" w:color="auto"/>
              <w:right w:val="single" w:sz="4" w:space="0" w:color="auto"/>
            </w:tcBorders>
            <w:shd w:val="clear" w:color="auto" w:fill="00B050"/>
            <w:vAlign w:val="center"/>
            <w:hideMark/>
          </w:tcPr>
          <w:p w:rsidR="00CA42F8" w:rsidRPr="00A2733F" w:rsidRDefault="00C84AFA"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50</w:t>
            </w:r>
            <w:r w:rsidR="00CA42F8" w:rsidRPr="00A2733F">
              <w:rPr>
                <w:rFonts w:ascii="Arial" w:eastAsia="Times New Roman" w:hAnsi="Arial" w:cs="Arial"/>
                <w:b/>
                <w:bCs/>
                <w:color w:val="000000"/>
                <w:sz w:val="20"/>
                <w:szCs w:val="20"/>
                <w:lang w:eastAsia="es-CO"/>
              </w:rPr>
              <w:t>%</w:t>
            </w:r>
          </w:p>
        </w:tc>
        <w:tc>
          <w:tcPr>
            <w:tcW w:w="1180" w:type="dxa"/>
            <w:tcBorders>
              <w:top w:val="nil"/>
              <w:left w:val="nil"/>
              <w:bottom w:val="single" w:sz="4" w:space="0" w:color="auto"/>
              <w:right w:val="single" w:sz="4" w:space="0" w:color="auto"/>
            </w:tcBorders>
            <w:shd w:val="clear" w:color="auto" w:fill="00B050"/>
            <w:vAlign w:val="center"/>
            <w:hideMark/>
          </w:tcPr>
          <w:p w:rsidR="00CA42F8" w:rsidRPr="00A2733F" w:rsidRDefault="00805D54"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47</w:t>
            </w:r>
            <w:r w:rsidR="00CA42F8" w:rsidRPr="00A2733F">
              <w:rPr>
                <w:rFonts w:ascii="Arial" w:eastAsia="Times New Roman" w:hAnsi="Arial" w:cs="Arial"/>
                <w:b/>
                <w:bCs/>
                <w:color w:val="000000"/>
                <w:sz w:val="20"/>
                <w:szCs w:val="20"/>
                <w:lang w:eastAsia="es-CO"/>
              </w:rPr>
              <w:t>%</w:t>
            </w:r>
          </w:p>
        </w:tc>
        <w:tc>
          <w:tcPr>
            <w:tcW w:w="1240" w:type="dxa"/>
            <w:tcBorders>
              <w:top w:val="nil"/>
              <w:left w:val="nil"/>
              <w:bottom w:val="single" w:sz="4" w:space="0" w:color="auto"/>
              <w:right w:val="single" w:sz="4" w:space="0" w:color="auto"/>
            </w:tcBorders>
            <w:shd w:val="clear" w:color="auto" w:fill="00B050"/>
            <w:vAlign w:val="center"/>
            <w:hideMark/>
          </w:tcPr>
          <w:p w:rsidR="00CA42F8" w:rsidRPr="00A2733F" w:rsidRDefault="0034139D"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94</w:t>
            </w:r>
            <w:r w:rsidR="0005698B">
              <w:rPr>
                <w:rFonts w:ascii="Arial" w:eastAsia="Times New Roman" w:hAnsi="Arial" w:cs="Arial"/>
                <w:b/>
                <w:bCs/>
                <w:color w:val="000000"/>
                <w:sz w:val="20"/>
                <w:szCs w:val="20"/>
                <w:lang w:eastAsia="es-CO"/>
              </w:rPr>
              <w:t>%</w:t>
            </w:r>
          </w:p>
        </w:tc>
      </w:tr>
      <w:tr w:rsidR="00C84AFA" w:rsidRPr="00A2733F" w:rsidTr="0098296E">
        <w:trPr>
          <w:trHeight w:val="226"/>
          <w:jc w:val="center"/>
        </w:trPr>
        <w:tc>
          <w:tcPr>
            <w:tcW w:w="2000" w:type="dxa"/>
            <w:vMerge w:val="restart"/>
            <w:tcBorders>
              <w:top w:val="nil"/>
              <w:left w:val="single" w:sz="4" w:space="0" w:color="auto"/>
              <w:right w:val="single" w:sz="4" w:space="0" w:color="auto"/>
            </w:tcBorders>
            <w:shd w:val="clear" w:color="auto" w:fill="auto"/>
            <w:vAlign w:val="center"/>
            <w:hideMark/>
          </w:tcPr>
          <w:p w:rsidR="00C84AFA" w:rsidRPr="00A2733F" w:rsidRDefault="00C84AFA" w:rsidP="00CA42F8">
            <w:pPr>
              <w:spacing w:after="0" w:line="240" w:lineRule="auto"/>
              <w:jc w:val="center"/>
              <w:rPr>
                <w:rFonts w:ascii="Arial" w:eastAsia="Times New Roman" w:hAnsi="Arial" w:cs="Arial"/>
                <w:color w:val="000000"/>
                <w:sz w:val="18"/>
                <w:szCs w:val="18"/>
                <w:lang w:eastAsia="es-CO"/>
              </w:rPr>
            </w:pPr>
            <w:r w:rsidRPr="00A2733F">
              <w:rPr>
                <w:noProof/>
                <w:lang w:eastAsia="es-CO"/>
              </w:rPr>
              <w:drawing>
                <wp:inline distT="0" distB="0" distL="0" distR="0" wp14:anchorId="2F629330" wp14:editId="73B55D72">
                  <wp:extent cx="723900" cy="705590"/>
                  <wp:effectExtent l="0" t="0" r="0" b="0"/>
                  <wp:docPr id="34" name="Imagen 11" descr="frisbi-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1" descr="frisbi-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705590"/>
                          </a:xfrm>
                          <a:prstGeom prst="rect">
                            <a:avLst/>
                          </a:prstGeom>
                          <a:solidFill>
                            <a:srgbClr val="00B050"/>
                          </a:solidFill>
                          <a:extLst/>
                        </pic:spPr>
                      </pic:pic>
                    </a:graphicData>
                  </a:graphic>
                </wp:inline>
              </w:drawing>
            </w:r>
            <w:r w:rsidRPr="00A2733F">
              <w:rPr>
                <w:rFonts w:ascii="Arial" w:eastAsia="Times New Roman" w:hAnsi="Arial" w:cs="Arial"/>
                <w:color w:val="000000"/>
                <w:sz w:val="18"/>
                <w:szCs w:val="18"/>
                <w:lang w:eastAsia="es-CO"/>
              </w:rPr>
              <w:t> </w:t>
            </w:r>
          </w:p>
        </w:tc>
        <w:tc>
          <w:tcPr>
            <w:tcW w:w="2800" w:type="dxa"/>
            <w:tcBorders>
              <w:top w:val="nil"/>
              <w:left w:val="nil"/>
              <w:bottom w:val="single" w:sz="4" w:space="0" w:color="auto"/>
              <w:right w:val="single" w:sz="4" w:space="0" w:color="auto"/>
            </w:tcBorders>
            <w:shd w:val="clear" w:color="auto" w:fill="auto"/>
            <w:vAlign w:val="bottom"/>
            <w:hideMark/>
          </w:tcPr>
          <w:p w:rsidR="00C84AFA" w:rsidRPr="00A2733F" w:rsidRDefault="00C84AFA" w:rsidP="00CA42F8">
            <w:pPr>
              <w:spacing w:after="0" w:line="240" w:lineRule="auto"/>
              <w:rPr>
                <w:rFonts w:ascii="Arial Narrow" w:eastAsia="Times New Roman" w:hAnsi="Arial Narrow" w:cs="Times New Roman"/>
                <w:color w:val="000000"/>
                <w:sz w:val="18"/>
                <w:szCs w:val="18"/>
                <w:lang w:eastAsia="es-CO"/>
              </w:rPr>
            </w:pPr>
            <w:r>
              <w:t>Garantizar la cobertura disponibilidad y entrega de los contenidos.</w:t>
            </w:r>
          </w:p>
        </w:tc>
        <w:tc>
          <w:tcPr>
            <w:tcW w:w="1220" w:type="dxa"/>
            <w:tcBorders>
              <w:top w:val="nil"/>
              <w:left w:val="nil"/>
              <w:bottom w:val="single" w:sz="4" w:space="0" w:color="auto"/>
              <w:right w:val="single" w:sz="4" w:space="0" w:color="auto"/>
            </w:tcBorders>
            <w:shd w:val="clear" w:color="auto" w:fill="auto"/>
            <w:vAlign w:val="center"/>
            <w:hideMark/>
          </w:tcPr>
          <w:p w:rsidR="00C84AFA" w:rsidRPr="00A2733F" w:rsidRDefault="00C84AFA"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84AFA"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84AFA" w:rsidRPr="00A2733F" w:rsidRDefault="00BC568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84AFA">
              <w:rPr>
                <w:rFonts w:ascii="Arial" w:eastAsia="Times New Roman" w:hAnsi="Arial" w:cs="Arial"/>
                <w:color w:val="000000"/>
                <w:sz w:val="18"/>
                <w:szCs w:val="18"/>
                <w:lang w:eastAsia="es-CO"/>
              </w:rPr>
              <w:t>%</w:t>
            </w:r>
          </w:p>
        </w:tc>
      </w:tr>
      <w:tr w:rsidR="00C84AFA" w:rsidRPr="00A2733F" w:rsidTr="0098296E">
        <w:trPr>
          <w:trHeight w:val="316"/>
          <w:jc w:val="center"/>
        </w:trPr>
        <w:tc>
          <w:tcPr>
            <w:tcW w:w="2000" w:type="dxa"/>
            <w:vMerge/>
            <w:tcBorders>
              <w:left w:val="single" w:sz="4" w:space="0" w:color="auto"/>
              <w:right w:val="single" w:sz="4" w:space="0" w:color="auto"/>
            </w:tcBorders>
            <w:vAlign w:val="center"/>
            <w:hideMark/>
          </w:tcPr>
          <w:p w:rsidR="00C84AFA" w:rsidRPr="00A2733F" w:rsidRDefault="00C84AFA"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84AFA" w:rsidRPr="00A2733F" w:rsidRDefault="00C84AFA" w:rsidP="00CA42F8">
            <w:pPr>
              <w:spacing w:after="0" w:line="240" w:lineRule="auto"/>
              <w:rPr>
                <w:rFonts w:ascii="Arial Narrow" w:eastAsia="Times New Roman" w:hAnsi="Arial Narrow" w:cs="Times New Roman"/>
                <w:color w:val="000000"/>
                <w:sz w:val="18"/>
                <w:szCs w:val="18"/>
                <w:lang w:eastAsia="es-CO"/>
              </w:rPr>
            </w:pPr>
            <w:r>
              <w:t>Ser un sistema de medios públicos que gestiona contenidos de calidad</w:t>
            </w:r>
          </w:p>
        </w:tc>
        <w:tc>
          <w:tcPr>
            <w:tcW w:w="1220" w:type="dxa"/>
            <w:tcBorders>
              <w:top w:val="nil"/>
              <w:left w:val="nil"/>
              <w:bottom w:val="single" w:sz="4" w:space="0" w:color="auto"/>
              <w:right w:val="single" w:sz="4" w:space="0" w:color="auto"/>
            </w:tcBorders>
            <w:shd w:val="clear" w:color="auto" w:fill="auto"/>
            <w:vAlign w:val="center"/>
            <w:hideMark/>
          </w:tcPr>
          <w:p w:rsidR="00C84AFA" w:rsidRPr="00A2733F" w:rsidRDefault="00C84AFA"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28.5</w:t>
            </w:r>
            <w:r w:rsidR="00C84AFA"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95</w:t>
            </w:r>
            <w:r w:rsidR="00C84AFA">
              <w:rPr>
                <w:rFonts w:ascii="Arial" w:eastAsia="Times New Roman" w:hAnsi="Arial" w:cs="Arial"/>
                <w:color w:val="000000"/>
                <w:sz w:val="18"/>
                <w:szCs w:val="18"/>
                <w:lang w:eastAsia="es-CO"/>
              </w:rPr>
              <w:t>%</w:t>
            </w:r>
          </w:p>
        </w:tc>
      </w:tr>
      <w:tr w:rsidR="00C84AFA" w:rsidRPr="00A2733F" w:rsidTr="0098296E">
        <w:trPr>
          <w:trHeight w:val="419"/>
          <w:jc w:val="center"/>
        </w:trPr>
        <w:tc>
          <w:tcPr>
            <w:tcW w:w="2000" w:type="dxa"/>
            <w:vMerge/>
            <w:tcBorders>
              <w:left w:val="single" w:sz="4" w:space="0" w:color="auto"/>
              <w:right w:val="single" w:sz="4" w:space="0" w:color="auto"/>
            </w:tcBorders>
            <w:vAlign w:val="center"/>
            <w:hideMark/>
          </w:tcPr>
          <w:p w:rsidR="00C84AFA" w:rsidRPr="00A2733F" w:rsidRDefault="00C84AFA"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84AFA" w:rsidRPr="00A2733F" w:rsidRDefault="00C84AFA" w:rsidP="00CA42F8">
            <w:pPr>
              <w:spacing w:after="0" w:line="240" w:lineRule="auto"/>
              <w:rPr>
                <w:rFonts w:ascii="Arial Narrow" w:eastAsia="Times New Roman" w:hAnsi="Arial Narrow" w:cs="Times New Roman"/>
                <w:color w:val="000000"/>
                <w:sz w:val="18"/>
                <w:szCs w:val="18"/>
                <w:lang w:eastAsia="es-CO"/>
              </w:rPr>
            </w:pPr>
            <w:r>
              <w:t>Facilitar el acceso de los ciudadanos al archivo audiovisual y sonoro</w:t>
            </w:r>
          </w:p>
        </w:tc>
        <w:tc>
          <w:tcPr>
            <w:tcW w:w="1220" w:type="dxa"/>
            <w:tcBorders>
              <w:top w:val="nil"/>
              <w:left w:val="nil"/>
              <w:bottom w:val="single" w:sz="4" w:space="0" w:color="auto"/>
              <w:right w:val="single" w:sz="4" w:space="0" w:color="auto"/>
            </w:tcBorders>
            <w:shd w:val="clear" w:color="auto" w:fill="auto"/>
            <w:vAlign w:val="center"/>
            <w:hideMark/>
          </w:tcPr>
          <w:p w:rsidR="00C84AFA" w:rsidRPr="00A2733F" w:rsidRDefault="00C84AFA"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84AFA"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84AFA" w:rsidRPr="00A2733F" w:rsidRDefault="00BC568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84AFA">
              <w:rPr>
                <w:rFonts w:ascii="Arial" w:eastAsia="Times New Roman" w:hAnsi="Arial" w:cs="Arial"/>
                <w:color w:val="000000"/>
                <w:sz w:val="18"/>
                <w:szCs w:val="18"/>
                <w:lang w:eastAsia="es-CO"/>
              </w:rPr>
              <w:t>%</w:t>
            </w:r>
          </w:p>
        </w:tc>
      </w:tr>
      <w:tr w:rsidR="00C84AFA" w:rsidRPr="00A2733F" w:rsidTr="0098296E">
        <w:trPr>
          <w:trHeight w:val="411"/>
          <w:jc w:val="center"/>
        </w:trPr>
        <w:tc>
          <w:tcPr>
            <w:tcW w:w="2000" w:type="dxa"/>
            <w:vMerge/>
            <w:tcBorders>
              <w:left w:val="single" w:sz="4" w:space="0" w:color="auto"/>
              <w:right w:val="single" w:sz="4" w:space="0" w:color="auto"/>
            </w:tcBorders>
            <w:vAlign w:val="center"/>
            <w:hideMark/>
          </w:tcPr>
          <w:p w:rsidR="00C84AFA" w:rsidRPr="00A2733F" w:rsidRDefault="00C84AFA"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84AFA" w:rsidRPr="00A2733F" w:rsidRDefault="00C84AFA" w:rsidP="00CA42F8">
            <w:pPr>
              <w:spacing w:after="0" w:line="240" w:lineRule="auto"/>
              <w:rPr>
                <w:rFonts w:ascii="Arial Narrow" w:eastAsia="Times New Roman" w:hAnsi="Arial Narrow" w:cs="Times New Roman"/>
                <w:color w:val="000000"/>
                <w:sz w:val="18"/>
                <w:szCs w:val="18"/>
                <w:lang w:eastAsia="es-CO"/>
              </w:rPr>
            </w:pPr>
            <w:r>
              <w:t>Posicionar el sistema de medios públicos y sus marcas para ser la alternativa para los ciudadanos</w:t>
            </w:r>
          </w:p>
        </w:tc>
        <w:tc>
          <w:tcPr>
            <w:tcW w:w="1220" w:type="dxa"/>
            <w:tcBorders>
              <w:top w:val="nil"/>
              <w:left w:val="nil"/>
              <w:bottom w:val="single" w:sz="4" w:space="0" w:color="auto"/>
              <w:right w:val="single" w:sz="4" w:space="0" w:color="auto"/>
            </w:tcBorders>
            <w:shd w:val="clear" w:color="auto" w:fill="auto"/>
            <w:vAlign w:val="center"/>
            <w:hideMark/>
          </w:tcPr>
          <w:p w:rsidR="00C84AFA" w:rsidRPr="00A2733F" w:rsidRDefault="00C84AFA"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15</w:t>
            </w:r>
            <w:r w:rsidR="00C84AFA"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84AFA"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75</w:t>
            </w:r>
            <w:r w:rsidR="00C84AFA">
              <w:rPr>
                <w:rFonts w:ascii="Arial" w:eastAsia="Times New Roman" w:hAnsi="Arial" w:cs="Arial"/>
                <w:color w:val="000000"/>
                <w:sz w:val="18"/>
                <w:szCs w:val="18"/>
                <w:lang w:eastAsia="es-CO"/>
              </w:rPr>
              <w:t>%</w:t>
            </w:r>
          </w:p>
        </w:tc>
      </w:tr>
      <w:tr w:rsidR="00C84AFA" w:rsidRPr="00A2733F" w:rsidTr="0098296E">
        <w:trPr>
          <w:trHeight w:val="411"/>
          <w:jc w:val="center"/>
        </w:trPr>
        <w:tc>
          <w:tcPr>
            <w:tcW w:w="2000" w:type="dxa"/>
            <w:vMerge/>
            <w:tcBorders>
              <w:left w:val="single" w:sz="4" w:space="0" w:color="auto"/>
              <w:bottom w:val="single" w:sz="4" w:space="0" w:color="auto"/>
              <w:right w:val="single" w:sz="4" w:space="0" w:color="auto"/>
            </w:tcBorders>
            <w:vAlign w:val="center"/>
          </w:tcPr>
          <w:p w:rsidR="00C84AFA" w:rsidRPr="00A2733F" w:rsidRDefault="00C84AFA"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tcPr>
          <w:p w:rsidR="00C84AFA" w:rsidRDefault="00C84AFA" w:rsidP="00CA42F8">
            <w:pPr>
              <w:spacing w:after="0" w:line="240" w:lineRule="auto"/>
            </w:pPr>
            <w:r>
              <w:t>Optimizar el portafolio de productos y servicios como sistema fidelizando clientes.</w:t>
            </w:r>
          </w:p>
        </w:tc>
        <w:tc>
          <w:tcPr>
            <w:tcW w:w="1220" w:type="dxa"/>
            <w:tcBorders>
              <w:top w:val="nil"/>
              <w:left w:val="nil"/>
              <w:bottom w:val="single" w:sz="4" w:space="0" w:color="auto"/>
              <w:right w:val="single" w:sz="4" w:space="0" w:color="auto"/>
            </w:tcBorders>
            <w:shd w:val="clear" w:color="auto" w:fill="auto"/>
            <w:vAlign w:val="center"/>
          </w:tcPr>
          <w:p w:rsidR="00C84AFA" w:rsidRDefault="00C84AFA"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w:t>
            </w:r>
          </w:p>
        </w:tc>
        <w:tc>
          <w:tcPr>
            <w:tcW w:w="1180" w:type="dxa"/>
            <w:tcBorders>
              <w:top w:val="nil"/>
              <w:left w:val="nil"/>
              <w:bottom w:val="single" w:sz="4" w:space="0" w:color="auto"/>
              <w:right w:val="single" w:sz="4" w:space="0" w:color="auto"/>
            </w:tcBorders>
            <w:shd w:val="clear" w:color="auto" w:fill="auto"/>
            <w:vAlign w:val="center"/>
          </w:tcPr>
          <w:p w:rsidR="00C84AFA"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w:t>
            </w:r>
            <w:r w:rsidR="00C84AFA">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84AFA" w:rsidRDefault="00BC568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84AFA">
              <w:rPr>
                <w:rFonts w:ascii="Arial" w:eastAsia="Times New Roman" w:hAnsi="Arial" w:cs="Arial"/>
                <w:color w:val="000000"/>
                <w:sz w:val="18"/>
                <w:szCs w:val="18"/>
                <w:lang w:eastAsia="es-CO"/>
              </w:rPr>
              <w:t>%</w:t>
            </w:r>
          </w:p>
        </w:tc>
      </w:tr>
      <w:tr w:rsidR="00CA42F8" w:rsidRPr="00A2733F" w:rsidTr="00252622">
        <w:trPr>
          <w:trHeight w:val="480"/>
          <w:jc w:val="center"/>
        </w:trPr>
        <w:tc>
          <w:tcPr>
            <w:tcW w:w="2000" w:type="dxa"/>
            <w:tcBorders>
              <w:top w:val="nil"/>
              <w:left w:val="single" w:sz="4" w:space="0" w:color="auto"/>
              <w:bottom w:val="single" w:sz="4" w:space="0" w:color="auto"/>
              <w:right w:val="single" w:sz="4" w:space="0" w:color="auto"/>
            </w:tcBorders>
            <w:shd w:val="clear" w:color="auto" w:fill="FF3300"/>
            <w:vAlign w:val="center"/>
            <w:hideMark/>
          </w:tcPr>
          <w:p w:rsidR="00335836" w:rsidRDefault="00C84AFA" w:rsidP="00335836">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Gestión</w:t>
            </w:r>
          </w:p>
          <w:p w:rsidR="00CA42F8" w:rsidRPr="00A2733F" w:rsidRDefault="00C84AFA" w:rsidP="00335836">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Financiera</w:t>
            </w:r>
          </w:p>
        </w:tc>
        <w:tc>
          <w:tcPr>
            <w:tcW w:w="2800" w:type="dxa"/>
            <w:tcBorders>
              <w:top w:val="nil"/>
              <w:left w:val="nil"/>
              <w:bottom w:val="single" w:sz="4" w:space="0" w:color="auto"/>
              <w:right w:val="single" w:sz="4" w:space="0" w:color="auto"/>
            </w:tcBorders>
            <w:shd w:val="clear" w:color="auto" w:fill="FF3300"/>
            <w:vAlign w:val="center"/>
            <w:hideMark/>
          </w:tcPr>
          <w:p w:rsidR="00CA42F8" w:rsidRPr="00A2733F" w:rsidRDefault="006C2302" w:rsidP="00CA42F8">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Indicador</w:t>
            </w:r>
          </w:p>
        </w:tc>
        <w:tc>
          <w:tcPr>
            <w:tcW w:w="1220" w:type="dxa"/>
            <w:tcBorders>
              <w:top w:val="nil"/>
              <w:left w:val="nil"/>
              <w:bottom w:val="single" w:sz="4" w:space="0" w:color="auto"/>
              <w:right w:val="single" w:sz="4" w:space="0" w:color="auto"/>
            </w:tcBorders>
            <w:shd w:val="clear" w:color="auto" w:fill="FF3300"/>
            <w:vAlign w:val="center"/>
            <w:hideMark/>
          </w:tcPr>
          <w:p w:rsidR="00CA42F8" w:rsidRPr="00A2733F" w:rsidRDefault="00C84AFA"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15</w:t>
            </w:r>
            <w:r w:rsidR="00CA42F8" w:rsidRPr="00A2733F">
              <w:rPr>
                <w:rFonts w:ascii="Arial" w:eastAsia="Times New Roman" w:hAnsi="Arial" w:cs="Arial"/>
                <w:b/>
                <w:bCs/>
                <w:color w:val="000000"/>
                <w:sz w:val="20"/>
                <w:szCs w:val="20"/>
                <w:lang w:eastAsia="es-CO"/>
              </w:rPr>
              <w:t>%</w:t>
            </w:r>
          </w:p>
        </w:tc>
        <w:tc>
          <w:tcPr>
            <w:tcW w:w="1180" w:type="dxa"/>
            <w:tcBorders>
              <w:top w:val="nil"/>
              <w:left w:val="nil"/>
              <w:bottom w:val="single" w:sz="4" w:space="0" w:color="auto"/>
              <w:right w:val="single" w:sz="4" w:space="0" w:color="auto"/>
            </w:tcBorders>
            <w:shd w:val="clear" w:color="auto" w:fill="FF3300"/>
            <w:vAlign w:val="center"/>
          </w:tcPr>
          <w:p w:rsidR="00CA42F8" w:rsidRPr="00A2733F" w:rsidRDefault="002E46F7"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7.5</w:t>
            </w:r>
            <w:r w:rsidR="00C84AFA">
              <w:rPr>
                <w:rFonts w:ascii="Arial" w:eastAsia="Times New Roman" w:hAnsi="Arial" w:cs="Arial"/>
                <w:b/>
                <w:bCs/>
                <w:color w:val="000000"/>
                <w:sz w:val="20"/>
                <w:szCs w:val="20"/>
                <w:lang w:eastAsia="es-CO"/>
              </w:rPr>
              <w:t>%</w:t>
            </w:r>
          </w:p>
        </w:tc>
        <w:tc>
          <w:tcPr>
            <w:tcW w:w="1240" w:type="dxa"/>
            <w:tcBorders>
              <w:top w:val="nil"/>
              <w:left w:val="nil"/>
              <w:bottom w:val="single" w:sz="4" w:space="0" w:color="auto"/>
              <w:right w:val="single" w:sz="4" w:space="0" w:color="auto"/>
            </w:tcBorders>
            <w:shd w:val="clear" w:color="auto" w:fill="FF3300"/>
            <w:vAlign w:val="center"/>
          </w:tcPr>
          <w:p w:rsidR="00CA42F8" w:rsidRPr="00A2733F" w:rsidRDefault="002E46F7"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50</w:t>
            </w:r>
            <w:r w:rsidR="0005698B">
              <w:rPr>
                <w:rFonts w:ascii="Arial" w:eastAsia="Times New Roman" w:hAnsi="Arial" w:cs="Arial"/>
                <w:b/>
                <w:bCs/>
                <w:color w:val="000000"/>
                <w:sz w:val="20"/>
                <w:szCs w:val="20"/>
                <w:lang w:eastAsia="es-CO"/>
              </w:rPr>
              <w:t>%</w:t>
            </w:r>
          </w:p>
        </w:tc>
      </w:tr>
      <w:tr w:rsidR="00CA42F8" w:rsidRPr="00A2733F" w:rsidTr="0098296E">
        <w:trPr>
          <w:trHeight w:val="497"/>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A42F8" w:rsidRPr="00A2733F" w:rsidRDefault="00CA42F8" w:rsidP="00CA42F8">
            <w:pPr>
              <w:spacing w:after="0" w:line="240" w:lineRule="auto"/>
              <w:jc w:val="center"/>
              <w:rPr>
                <w:rFonts w:ascii="Arial" w:eastAsia="Times New Roman" w:hAnsi="Arial" w:cs="Arial"/>
                <w:color w:val="000000"/>
                <w:sz w:val="18"/>
                <w:szCs w:val="18"/>
                <w:lang w:eastAsia="es-CO"/>
              </w:rPr>
            </w:pPr>
            <w:r w:rsidRPr="00A2733F">
              <w:rPr>
                <w:rFonts w:ascii="Arial" w:eastAsia="Times New Roman" w:hAnsi="Arial" w:cs="Arial"/>
                <w:color w:val="000000"/>
                <w:sz w:val="18"/>
                <w:szCs w:val="18"/>
                <w:lang w:eastAsia="es-CO"/>
              </w:rPr>
              <w:t> </w:t>
            </w:r>
            <w:r w:rsidR="00DD060A" w:rsidRPr="00A2733F">
              <w:rPr>
                <w:noProof/>
                <w:lang w:eastAsia="es-CO"/>
              </w:rPr>
              <w:drawing>
                <wp:inline distT="0" distB="0" distL="0" distR="0" wp14:anchorId="0AFE3CA3" wp14:editId="5668F049">
                  <wp:extent cx="723900" cy="701511"/>
                  <wp:effectExtent l="0" t="0" r="0" b="3810"/>
                  <wp:docPr id="35" name="Imagen 12" descr="i-econ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descr="i-econom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701511"/>
                          </a:xfrm>
                          <a:prstGeom prst="rect">
                            <a:avLst/>
                          </a:prstGeom>
                          <a:solidFill>
                            <a:srgbClr val="FF3300"/>
                          </a:solidFill>
                          <a:extLst/>
                        </pic:spPr>
                      </pic:pic>
                    </a:graphicData>
                  </a:graphic>
                </wp:inline>
              </w:drawing>
            </w: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98296E" w:rsidP="00CA42F8">
            <w:pPr>
              <w:spacing w:after="0" w:line="240" w:lineRule="auto"/>
              <w:rPr>
                <w:rFonts w:ascii="Arial Narrow" w:eastAsia="Times New Roman" w:hAnsi="Arial Narrow" w:cs="Times New Roman"/>
                <w:color w:val="000000"/>
                <w:sz w:val="18"/>
                <w:szCs w:val="18"/>
                <w:lang w:eastAsia="es-CO"/>
              </w:rPr>
            </w:pPr>
            <w:r>
              <w:t>Mantener el equilibrio financiero</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98296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tcPr>
          <w:p w:rsidR="00CA42F8" w:rsidRPr="00A2733F" w:rsidRDefault="002E46F7"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w:t>
            </w:r>
            <w:r w:rsidR="0098296E">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tcPr>
          <w:p w:rsidR="00CA42F8" w:rsidRPr="00A2733F" w:rsidRDefault="002E46F7"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w:t>
            </w:r>
            <w:r w:rsidR="0005698B">
              <w:rPr>
                <w:rFonts w:ascii="Arial" w:eastAsia="Times New Roman" w:hAnsi="Arial" w:cs="Arial"/>
                <w:color w:val="000000"/>
                <w:sz w:val="18"/>
                <w:szCs w:val="18"/>
                <w:lang w:eastAsia="es-CO"/>
              </w:rPr>
              <w:t>%</w:t>
            </w:r>
          </w:p>
        </w:tc>
      </w:tr>
      <w:tr w:rsidR="00CA42F8" w:rsidRPr="00A2733F" w:rsidTr="0098296E">
        <w:trPr>
          <w:trHeight w:val="570"/>
          <w:jc w:val="center"/>
        </w:trPr>
        <w:tc>
          <w:tcPr>
            <w:tcW w:w="2000" w:type="dxa"/>
            <w:tcBorders>
              <w:top w:val="nil"/>
              <w:left w:val="single" w:sz="4" w:space="0" w:color="auto"/>
              <w:bottom w:val="single" w:sz="4" w:space="0" w:color="auto"/>
              <w:right w:val="single" w:sz="4" w:space="0" w:color="auto"/>
            </w:tcBorders>
            <w:shd w:val="clear" w:color="000000" w:fill="00B0F0"/>
            <w:vAlign w:val="center"/>
            <w:hideMark/>
          </w:tcPr>
          <w:p w:rsidR="00335836" w:rsidRDefault="00CA42F8" w:rsidP="00335836">
            <w:pPr>
              <w:spacing w:after="0" w:line="240" w:lineRule="auto"/>
              <w:jc w:val="center"/>
              <w:rPr>
                <w:rFonts w:ascii="Arial" w:eastAsia="Times New Roman" w:hAnsi="Arial" w:cs="Arial"/>
                <w:b/>
                <w:bCs/>
                <w:color w:val="000000"/>
                <w:sz w:val="18"/>
                <w:szCs w:val="18"/>
                <w:lang w:eastAsia="es-CO"/>
              </w:rPr>
            </w:pPr>
            <w:r w:rsidRPr="00A2733F">
              <w:rPr>
                <w:rFonts w:ascii="Arial" w:eastAsia="Times New Roman" w:hAnsi="Arial" w:cs="Arial"/>
                <w:b/>
                <w:bCs/>
                <w:color w:val="000000"/>
                <w:sz w:val="18"/>
                <w:szCs w:val="18"/>
                <w:lang w:eastAsia="es-CO"/>
              </w:rPr>
              <w:t>Pr</w:t>
            </w:r>
            <w:r w:rsidR="00335836">
              <w:rPr>
                <w:rFonts w:ascii="Arial" w:eastAsia="Times New Roman" w:hAnsi="Arial" w:cs="Arial"/>
                <w:b/>
                <w:bCs/>
                <w:color w:val="000000"/>
                <w:sz w:val="18"/>
                <w:szCs w:val="18"/>
                <w:lang w:eastAsia="es-CO"/>
              </w:rPr>
              <w:t>ocesos</w:t>
            </w:r>
          </w:p>
          <w:p w:rsidR="00CA42F8" w:rsidRPr="00A2733F" w:rsidRDefault="00335836" w:rsidP="00335836">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I</w:t>
            </w:r>
            <w:r w:rsidR="0098296E">
              <w:rPr>
                <w:rFonts w:ascii="Arial" w:eastAsia="Times New Roman" w:hAnsi="Arial" w:cs="Arial"/>
                <w:b/>
                <w:bCs/>
                <w:color w:val="000000"/>
                <w:sz w:val="18"/>
                <w:szCs w:val="18"/>
                <w:lang w:eastAsia="es-CO"/>
              </w:rPr>
              <w:t>nternos</w:t>
            </w:r>
          </w:p>
        </w:tc>
        <w:tc>
          <w:tcPr>
            <w:tcW w:w="2800" w:type="dxa"/>
            <w:tcBorders>
              <w:top w:val="nil"/>
              <w:left w:val="nil"/>
              <w:bottom w:val="single" w:sz="4" w:space="0" w:color="auto"/>
              <w:right w:val="single" w:sz="4" w:space="0" w:color="auto"/>
            </w:tcBorders>
            <w:shd w:val="clear" w:color="000000" w:fill="00B0F0"/>
            <w:vAlign w:val="center"/>
            <w:hideMark/>
          </w:tcPr>
          <w:p w:rsidR="00CA42F8" w:rsidRPr="00A2733F" w:rsidRDefault="006C2302" w:rsidP="00CA42F8">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Indicador</w:t>
            </w:r>
          </w:p>
        </w:tc>
        <w:tc>
          <w:tcPr>
            <w:tcW w:w="1220" w:type="dxa"/>
            <w:tcBorders>
              <w:top w:val="nil"/>
              <w:left w:val="nil"/>
              <w:bottom w:val="single" w:sz="4" w:space="0" w:color="auto"/>
              <w:right w:val="single" w:sz="4" w:space="0" w:color="auto"/>
            </w:tcBorders>
            <w:shd w:val="clear" w:color="000000" w:fill="00B0F0"/>
            <w:vAlign w:val="center"/>
            <w:hideMark/>
          </w:tcPr>
          <w:p w:rsidR="00CA42F8" w:rsidRPr="00A2733F" w:rsidRDefault="00CA42F8" w:rsidP="00CA42F8">
            <w:pPr>
              <w:spacing w:after="0" w:line="240" w:lineRule="auto"/>
              <w:jc w:val="center"/>
              <w:rPr>
                <w:rFonts w:ascii="Arial" w:eastAsia="Times New Roman" w:hAnsi="Arial" w:cs="Arial"/>
                <w:b/>
                <w:bCs/>
                <w:color w:val="000000"/>
                <w:sz w:val="20"/>
                <w:szCs w:val="20"/>
                <w:lang w:eastAsia="es-CO"/>
              </w:rPr>
            </w:pPr>
            <w:r w:rsidRPr="00A2733F">
              <w:rPr>
                <w:rFonts w:ascii="Arial" w:eastAsia="Times New Roman" w:hAnsi="Arial" w:cs="Arial"/>
                <w:b/>
                <w:bCs/>
                <w:color w:val="000000"/>
                <w:sz w:val="20"/>
                <w:szCs w:val="20"/>
                <w:lang w:eastAsia="es-CO"/>
              </w:rPr>
              <w:t>20%</w:t>
            </w:r>
          </w:p>
        </w:tc>
        <w:tc>
          <w:tcPr>
            <w:tcW w:w="1180" w:type="dxa"/>
            <w:tcBorders>
              <w:top w:val="nil"/>
              <w:left w:val="nil"/>
              <w:bottom w:val="single" w:sz="4" w:space="0" w:color="auto"/>
              <w:right w:val="single" w:sz="4" w:space="0" w:color="auto"/>
            </w:tcBorders>
            <w:shd w:val="clear" w:color="000000" w:fill="00B0F0"/>
            <w:vAlign w:val="center"/>
          </w:tcPr>
          <w:p w:rsidR="00CA42F8" w:rsidRPr="00A2733F" w:rsidRDefault="006700FF"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20</w:t>
            </w:r>
            <w:r w:rsidR="0005698B">
              <w:rPr>
                <w:rFonts w:ascii="Arial" w:eastAsia="Times New Roman" w:hAnsi="Arial" w:cs="Arial"/>
                <w:b/>
                <w:bCs/>
                <w:color w:val="000000"/>
                <w:sz w:val="20"/>
                <w:szCs w:val="20"/>
                <w:lang w:eastAsia="es-CO"/>
              </w:rPr>
              <w:t>%</w:t>
            </w:r>
          </w:p>
        </w:tc>
        <w:tc>
          <w:tcPr>
            <w:tcW w:w="1240" w:type="dxa"/>
            <w:tcBorders>
              <w:top w:val="nil"/>
              <w:left w:val="nil"/>
              <w:bottom w:val="single" w:sz="4" w:space="0" w:color="auto"/>
              <w:right w:val="single" w:sz="4" w:space="0" w:color="auto"/>
            </w:tcBorders>
            <w:shd w:val="clear" w:color="000000" w:fill="00B0F0"/>
            <w:vAlign w:val="center"/>
          </w:tcPr>
          <w:p w:rsidR="00CA42F8" w:rsidRPr="00A2733F" w:rsidRDefault="006700FF"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100</w:t>
            </w:r>
            <w:r w:rsidR="0005698B">
              <w:rPr>
                <w:rFonts w:ascii="Arial" w:eastAsia="Times New Roman" w:hAnsi="Arial" w:cs="Arial"/>
                <w:b/>
                <w:bCs/>
                <w:color w:val="000000"/>
                <w:sz w:val="20"/>
                <w:szCs w:val="20"/>
                <w:lang w:eastAsia="es-CO"/>
              </w:rPr>
              <w:t>%</w:t>
            </w:r>
          </w:p>
        </w:tc>
      </w:tr>
      <w:tr w:rsidR="00CA42F8" w:rsidRPr="00A2733F" w:rsidTr="0098296E">
        <w:trPr>
          <w:trHeight w:val="496"/>
          <w:jc w:val="center"/>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CA42F8" w:rsidRPr="00A2733F" w:rsidRDefault="00CA42F8" w:rsidP="00CA42F8">
            <w:pPr>
              <w:spacing w:after="0" w:line="240" w:lineRule="auto"/>
              <w:jc w:val="center"/>
              <w:rPr>
                <w:rFonts w:ascii="Arial" w:eastAsia="Times New Roman" w:hAnsi="Arial" w:cs="Arial"/>
                <w:color w:val="000000"/>
                <w:sz w:val="18"/>
                <w:szCs w:val="18"/>
                <w:lang w:eastAsia="es-CO"/>
              </w:rPr>
            </w:pPr>
            <w:r w:rsidRPr="00A2733F">
              <w:rPr>
                <w:rFonts w:ascii="Arial" w:eastAsia="Times New Roman" w:hAnsi="Arial" w:cs="Arial"/>
                <w:color w:val="000000"/>
                <w:sz w:val="18"/>
                <w:szCs w:val="18"/>
                <w:lang w:eastAsia="es-CO"/>
              </w:rPr>
              <w:t> </w:t>
            </w:r>
            <w:r w:rsidR="00DD060A" w:rsidRPr="00A2733F">
              <w:rPr>
                <w:noProof/>
                <w:lang w:eastAsia="es-CO"/>
              </w:rPr>
              <w:drawing>
                <wp:inline distT="0" distB="0" distL="0" distR="0" wp14:anchorId="3EBCC9AB" wp14:editId="6B9183E7">
                  <wp:extent cx="552450" cy="734270"/>
                  <wp:effectExtent l="0" t="0" r="0" b="8890"/>
                  <wp:docPr id="36" name="Imagen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97" cy="735528"/>
                          </a:xfrm>
                          <a:prstGeom prst="rect">
                            <a:avLst/>
                          </a:prstGeom>
                          <a:solidFill>
                            <a:srgbClr val="00B0F0"/>
                          </a:solidFill>
                          <a:extLst/>
                        </pic:spPr>
                      </pic:pic>
                    </a:graphicData>
                  </a:graphic>
                </wp:inline>
              </w:drawing>
            </w: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98296E" w:rsidP="00CA42F8">
            <w:pPr>
              <w:spacing w:after="0" w:line="240" w:lineRule="auto"/>
              <w:rPr>
                <w:rFonts w:ascii="Arial Narrow" w:eastAsia="Times New Roman" w:hAnsi="Arial Narrow" w:cs="Times New Roman"/>
                <w:color w:val="000000"/>
                <w:sz w:val="18"/>
                <w:szCs w:val="18"/>
                <w:lang w:eastAsia="es-CO"/>
              </w:rPr>
            </w:pPr>
            <w:r>
              <w:t>Integrar y fortalecer el sistema de medios públicos.</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98296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D6131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CA42F8" w:rsidRPr="00A2733F" w:rsidTr="0098296E">
        <w:trPr>
          <w:trHeight w:val="262"/>
          <w:jc w:val="center"/>
        </w:trPr>
        <w:tc>
          <w:tcPr>
            <w:tcW w:w="2000" w:type="dxa"/>
            <w:vMerge/>
            <w:tcBorders>
              <w:top w:val="nil"/>
              <w:left w:val="single" w:sz="4" w:space="0" w:color="auto"/>
              <w:bottom w:val="single" w:sz="4" w:space="0" w:color="auto"/>
              <w:right w:val="single" w:sz="4" w:space="0" w:color="auto"/>
            </w:tcBorders>
            <w:vAlign w:val="center"/>
            <w:hideMark/>
          </w:tcPr>
          <w:p w:rsidR="00CA42F8" w:rsidRPr="00A2733F" w:rsidRDefault="00CA42F8"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98296E" w:rsidP="00CA42F8">
            <w:pPr>
              <w:spacing w:after="0" w:line="240" w:lineRule="auto"/>
              <w:rPr>
                <w:rFonts w:ascii="Arial Narrow" w:eastAsia="Times New Roman" w:hAnsi="Arial Narrow" w:cs="Times New Roman"/>
                <w:color w:val="000000"/>
                <w:sz w:val="18"/>
                <w:szCs w:val="18"/>
                <w:lang w:eastAsia="es-CO"/>
              </w:rPr>
            </w:pPr>
            <w:r>
              <w:t>Promover la participación ciudadana y transparencia a partir de la generación de entornos virtuosos.</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98296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CA42F8" w:rsidRPr="00A2733F" w:rsidTr="0098296E">
        <w:trPr>
          <w:trHeight w:val="421"/>
          <w:jc w:val="center"/>
        </w:trPr>
        <w:tc>
          <w:tcPr>
            <w:tcW w:w="2000" w:type="dxa"/>
            <w:vMerge/>
            <w:tcBorders>
              <w:top w:val="nil"/>
              <w:left w:val="single" w:sz="4" w:space="0" w:color="auto"/>
              <w:bottom w:val="single" w:sz="4" w:space="0" w:color="auto"/>
              <w:right w:val="single" w:sz="4" w:space="0" w:color="auto"/>
            </w:tcBorders>
            <w:vAlign w:val="center"/>
            <w:hideMark/>
          </w:tcPr>
          <w:p w:rsidR="00CA42F8" w:rsidRPr="00A2733F" w:rsidRDefault="00CA42F8"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98296E" w:rsidP="00CA42F8">
            <w:pPr>
              <w:spacing w:after="0" w:line="240" w:lineRule="auto"/>
              <w:rPr>
                <w:rFonts w:ascii="Arial Narrow" w:eastAsia="Times New Roman" w:hAnsi="Arial Narrow" w:cs="Times New Roman"/>
                <w:color w:val="000000"/>
                <w:sz w:val="18"/>
                <w:szCs w:val="18"/>
                <w:lang w:eastAsia="es-CO"/>
              </w:rPr>
            </w:pPr>
            <w:r>
              <w:t>Fortalecer el sistema gestión ambiental para minimizar, controlar y prevenir los impactos ambientales generados por los procesos que se desarrollan en la empresa</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98296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D6131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CA42F8" w:rsidRPr="00A2733F" w:rsidTr="00252622">
        <w:trPr>
          <w:trHeight w:val="480"/>
          <w:jc w:val="center"/>
        </w:trPr>
        <w:tc>
          <w:tcPr>
            <w:tcW w:w="2000" w:type="dxa"/>
            <w:tcBorders>
              <w:top w:val="nil"/>
              <w:left w:val="single" w:sz="4" w:space="0" w:color="auto"/>
              <w:bottom w:val="single" w:sz="4" w:space="0" w:color="auto"/>
              <w:right w:val="single" w:sz="4" w:space="0" w:color="auto"/>
            </w:tcBorders>
            <w:shd w:val="clear" w:color="auto" w:fill="990099"/>
            <w:vAlign w:val="center"/>
            <w:hideMark/>
          </w:tcPr>
          <w:p w:rsidR="00CA42F8" w:rsidRPr="00A2733F" w:rsidRDefault="00CA42F8" w:rsidP="00CA42F8">
            <w:pPr>
              <w:spacing w:after="0" w:line="240" w:lineRule="auto"/>
              <w:rPr>
                <w:rFonts w:ascii="Arial" w:eastAsia="Times New Roman" w:hAnsi="Arial" w:cs="Arial"/>
                <w:b/>
                <w:bCs/>
                <w:color w:val="000000"/>
                <w:sz w:val="18"/>
                <w:szCs w:val="18"/>
                <w:lang w:eastAsia="es-CO"/>
              </w:rPr>
            </w:pPr>
            <w:r w:rsidRPr="00A2733F">
              <w:rPr>
                <w:rFonts w:ascii="Arial" w:eastAsia="Times New Roman" w:hAnsi="Arial" w:cs="Arial"/>
                <w:b/>
                <w:bCs/>
                <w:color w:val="000000"/>
                <w:sz w:val="18"/>
                <w:szCs w:val="18"/>
                <w:lang w:eastAsia="es-CO"/>
              </w:rPr>
              <w:t>Aprendizaje e innovación</w:t>
            </w:r>
          </w:p>
        </w:tc>
        <w:tc>
          <w:tcPr>
            <w:tcW w:w="2800" w:type="dxa"/>
            <w:tcBorders>
              <w:top w:val="nil"/>
              <w:left w:val="nil"/>
              <w:bottom w:val="single" w:sz="4" w:space="0" w:color="auto"/>
              <w:right w:val="single" w:sz="4" w:space="0" w:color="auto"/>
            </w:tcBorders>
            <w:shd w:val="clear" w:color="auto" w:fill="990099"/>
            <w:vAlign w:val="center"/>
            <w:hideMark/>
          </w:tcPr>
          <w:p w:rsidR="00CA42F8" w:rsidRPr="00A2733F" w:rsidRDefault="006C2302" w:rsidP="00CA42F8">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Indicador</w:t>
            </w:r>
          </w:p>
        </w:tc>
        <w:tc>
          <w:tcPr>
            <w:tcW w:w="1220" w:type="dxa"/>
            <w:tcBorders>
              <w:top w:val="nil"/>
              <w:left w:val="nil"/>
              <w:bottom w:val="single" w:sz="4" w:space="0" w:color="auto"/>
              <w:right w:val="single" w:sz="4" w:space="0" w:color="auto"/>
            </w:tcBorders>
            <w:shd w:val="clear" w:color="auto" w:fill="990099"/>
            <w:vAlign w:val="center"/>
            <w:hideMark/>
          </w:tcPr>
          <w:p w:rsidR="00CA42F8" w:rsidRPr="00A2733F" w:rsidRDefault="00252622"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15</w:t>
            </w:r>
            <w:r w:rsidR="00CA42F8" w:rsidRPr="00A2733F">
              <w:rPr>
                <w:rFonts w:ascii="Arial" w:eastAsia="Times New Roman" w:hAnsi="Arial" w:cs="Arial"/>
                <w:b/>
                <w:bCs/>
                <w:color w:val="000000"/>
                <w:sz w:val="20"/>
                <w:szCs w:val="20"/>
                <w:lang w:eastAsia="es-CO"/>
              </w:rPr>
              <w:t>%</w:t>
            </w:r>
          </w:p>
        </w:tc>
        <w:tc>
          <w:tcPr>
            <w:tcW w:w="1180" w:type="dxa"/>
            <w:tcBorders>
              <w:top w:val="nil"/>
              <w:left w:val="nil"/>
              <w:bottom w:val="single" w:sz="4" w:space="0" w:color="auto"/>
              <w:right w:val="single" w:sz="4" w:space="0" w:color="auto"/>
            </w:tcBorders>
            <w:shd w:val="clear" w:color="auto" w:fill="990099"/>
            <w:vAlign w:val="center"/>
            <w:hideMark/>
          </w:tcPr>
          <w:p w:rsidR="00CA42F8" w:rsidRPr="00A2733F" w:rsidRDefault="006700FF"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12</w:t>
            </w:r>
            <w:r w:rsidR="00CA42F8" w:rsidRPr="00A2733F">
              <w:rPr>
                <w:rFonts w:ascii="Arial" w:eastAsia="Times New Roman" w:hAnsi="Arial" w:cs="Arial"/>
                <w:b/>
                <w:bCs/>
                <w:color w:val="000000"/>
                <w:sz w:val="20"/>
                <w:szCs w:val="20"/>
                <w:lang w:eastAsia="es-CO"/>
              </w:rPr>
              <w:t>%</w:t>
            </w:r>
          </w:p>
        </w:tc>
        <w:tc>
          <w:tcPr>
            <w:tcW w:w="1240" w:type="dxa"/>
            <w:tcBorders>
              <w:top w:val="nil"/>
              <w:left w:val="nil"/>
              <w:bottom w:val="single" w:sz="4" w:space="0" w:color="auto"/>
              <w:right w:val="single" w:sz="4" w:space="0" w:color="auto"/>
            </w:tcBorders>
            <w:shd w:val="clear" w:color="auto" w:fill="990099"/>
            <w:vAlign w:val="center"/>
            <w:hideMark/>
          </w:tcPr>
          <w:p w:rsidR="00CA42F8" w:rsidRPr="00A2733F" w:rsidRDefault="006700FF" w:rsidP="00CA42F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80</w:t>
            </w:r>
            <w:r w:rsidR="00CA42F8" w:rsidRPr="00A2733F">
              <w:rPr>
                <w:rFonts w:ascii="Arial" w:eastAsia="Times New Roman" w:hAnsi="Arial" w:cs="Arial"/>
                <w:b/>
                <w:bCs/>
                <w:color w:val="000000"/>
                <w:sz w:val="20"/>
                <w:szCs w:val="20"/>
                <w:lang w:eastAsia="es-CO"/>
              </w:rPr>
              <w:t>%</w:t>
            </w:r>
          </w:p>
        </w:tc>
      </w:tr>
      <w:tr w:rsidR="00CA42F8" w:rsidRPr="00A2733F" w:rsidTr="0098296E">
        <w:trPr>
          <w:trHeight w:val="338"/>
          <w:jc w:val="center"/>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6700FF" w:rsidRDefault="006700FF" w:rsidP="00CA42F8">
            <w:pPr>
              <w:spacing w:after="0" w:line="240" w:lineRule="auto"/>
              <w:jc w:val="center"/>
              <w:rPr>
                <w:noProof/>
                <w:lang w:eastAsia="es-CO"/>
              </w:rPr>
            </w:pPr>
          </w:p>
          <w:p w:rsidR="006700FF" w:rsidRDefault="006700FF" w:rsidP="00CA42F8">
            <w:pPr>
              <w:spacing w:after="0" w:line="240" w:lineRule="auto"/>
              <w:jc w:val="center"/>
              <w:rPr>
                <w:noProof/>
                <w:lang w:eastAsia="es-CO"/>
              </w:rPr>
            </w:pPr>
          </w:p>
          <w:p w:rsidR="00CA42F8" w:rsidRPr="00A2733F" w:rsidRDefault="001F7C29" w:rsidP="00CA42F8">
            <w:pPr>
              <w:spacing w:after="0" w:line="240" w:lineRule="auto"/>
              <w:jc w:val="center"/>
              <w:rPr>
                <w:rFonts w:ascii="Arial" w:eastAsia="Times New Roman" w:hAnsi="Arial" w:cs="Arial"/>
                <w:color w:val="000000"/>
                <w:sz w:val="18"/>
                <w:szCs w:val="18"/>
                <w:lang w:eastAsia="es-CO"/>
              </w:rPr>
            </w:pPr>
            <w:r w:rsidRPr="00A2733F">
              <w:rPr>
                <w:noProof/>
                <w:lang w:eastAsia="es-CO"/>
              </w:rPr>
              <w:drawing>
                <wp:inline distT="0" distB="0" distL="0" distR="0" wp14:anchorId="7CB86274" wp14:editId="48A5F9DF">
                  <wp:extent cx="594995" cy="600075"/>
                  <wp:effectExtent l="0" t="0" r="0" b="9525"/>
                  <wp:docPr id="38" name="Imagen 14" descr="i-innov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 descr="i-innovac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20" cy="600302"/>
                          </a:xfrm>
                          <a:prstGeom prst="rect">
                            <a:avLst/>
                          </a:prstGeom>
                          <a:solidFill>
                            <a:srgbClr val="990099"/>
                          </a:solidFill>
                          <a:extLst/>
                        </pic:spPr>
                      </pic:pic>
                    </a:graphicData>
                  </a:graphic>
                </wp:inline>
              </w:drawing>
            </w:r>
            <w:r w:rsidR="00CA42F8" w:rsidRPr="00A2733F">
              <w:rPr>
                <w:rFonts w:ascii="Arial" w:eastAsia="Times New Roman" w:hAnsi="Arial" w:cs="Arial"/>
                <w:color w:val="000000"/>
                <w:sz w:val="18"/>
                <w:szCs w:val="18"/>
                <w:lang w:eastAsia="es-CO"/>
              </w:rPr>
              <w:t> </w:t>
            </w: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252622" w:rsidP="00CA42F8">
            <w:pPr>
              <w:spacing w:after="0" w:line="240" w:lineRule="auto"/>
              <w:rPr>
                <w:rFonts w:ascii="Arial Narrow" w:eastAsia="Times New Roman" w:hAnsi="Arial Narrow" w:cs="Times New Roman"/>
                <w:color w:val="000000"/>
                <w:sz w:val="18"/>
                <w:szCs w:val="18"/>
                <w:lang w:eastAsia="es-CO"/>
              </w:rPr>
            </w:pPr>
            <w:r>
              <w:t>Gestionar la Innovación</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25262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15</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D6131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D6131E"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CA42F8" w:rsidRPr="00A2733F" w:rsidTr="0098296E">
        <w:trPr>
          <w:trHeight w:val="272"/>
          <w:jc w:val="center"/>
        </w:trPr>
        <w:tc>
          <w:tcPr>
            <w:tcW w:w="2000" w:type="dxa"/>
            <w:vMerge/>
            <w:tcBorders>
              <w:top w:val="nil"/>
              <w:left w:val="single" w:sz="4" w:space="0" w:color="auto"/>
              <w:bottom w:val="single" w:sz="4" w:space="0" w:color="auto"/>
              <w:right w:val="single" w:sz="4" w:space="0" w:color="auto"/>
            </w:tcBorders>
            <w:vAlign w:val="center"/>
            <w:hideMark/>
          </w:tcPr>
          <w:p w:rsidR="00CA42F8" w:rsidRPr="00A2733F" w:rsidRDefault="00CA42F8"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252622" w:rsidP="00CA42F8">
            <w:pPr>
              <w:spacing w:after="0" w:line="240" w:lineRule="auto"/>
              <w:rPr>
                <w:rFonts w:ascii="Arial Narrow" w:eastAsia="Times New Roman" w:hAnsi="Arial Narrow" w:cs="Times New Roman"/>
                <w:color w:val="000000"/>
                <w:sz w:val="18"/>
                <w:szCs w:val="18"/>
                <w:lang w:eastAsia="es-CO"/>
              </w:rPr>
            </w:pPr>
            <w:r>
              <w:t>Gestionar el conocimiento</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25262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CA42F8" w:rsidRPr="00A2733F" w:rsidTr="00544C80">
        <w:trPr>
          <w:trHeight w:val="325"/>
          <w:jc w:val="center"/>
        </w:trPr>
        <w:tc>
          <w:tcPr>
            <w:tcW w:w="2000" w:type="dxa"/>
            <w:vMerge/>
            <w:tcBorders>
              <w:top w:val="nil"/>
              <w:left w:val="single" w:sz="4" w:space="0" w:color="auto"/>
              <w:bottom w:val="nil"/>
              <w:right w:val="single" w:sz="4" w:space="0" w:color="auto"/>
            </w:tcBorders>
            <w:vAlign w:val="center"/>
            <w:hideMark/>
          </w:tcPr>
          <w:p w:rsidR="00CA42F8" w:rsidRPr="00A2733F" w:rsidRDefault="00CA42F8" w:rsidP="00CA42F8">
            <w:pPr>
              <w:spacing w:after="0" w:line="240" w:lineRule="auto"/>
              <w:rPr>
                <w:rFonts w:ascii="Arial" w:eastAsia="Times New Roman" w:hAnsi="Arial" w:cs="Arial"/>
                <w:color w:val="000000"/>
                <w:sz w:val="18"/>
                <w:szCs w:val="18"/>
                <w:lang w:eastAsia="es-CO"/>
              </w:rPr>
            </w:pPr>
          </w:p>
        </w:tc>
        <w:tc>
          <w:tcPr>
            <w:tcW w:w="2800" w:type="dxa"/>
            <w:tcBorders>
              <w:top w:val="nil"/>
              <w:left w:val="nil"/>
              <w:bottom w:val="single" w:sz="4" w:space="0" w:color="auto"/>
              <w:right w:val="single" w:sz="4" w:space="0" w:color="auto"/>
            </w:tcBorders>
            <w:shd w:val="clear" w:color="auto" w:fill="auto"/>
            <w:vAlign w:val="bottom"/>
            <w:hideMark/>
          </w:tcPr>
          <w:p w:rsidR="00CA42F8" w:rsidRPr="00A2733F" w:rsidRDefault="00252622" w:rsidP="00CA42F8">
            <w:pPr>
              <w:spacing w:after="0" w:line="240" w:lineRule="auto"/>
              <w:rPr>
                <w:rFonts w:ascii="Arial Narrow" w:eastAsia="Times New Roman" w:hAnsi="Arial Narrow" w:cs="Times New Roman"/>
                <w:color w:val="000000"/>
                <w:sz w:val="18"/>
                <w:szCs w:val="18"/>
                <w:lang w:eastAsia="es-CO"/>
              </w:rPr>
            </w:pPr>
            <w:r>
              <w:t>Ser un sitio preferido para trabajar</w:t>
            </w:r>
          </w:p>
        </w:tc>
        <w:tc>
          <w:tcPr>
            <w:tcW w:w="1220" w:type="dxa"/>
            <w:tcBorders>
              <w:top w:val="nil"/>
              <w:left w:val="nil"/>
              <w:bottom w:val="single" w:sz="4" w:space="0" w:color="auto"/>
              <w:right w:val="single" w:sz="4" w:space="0" w:color="auto"/>
            </w:tcBorders>
            <w:shd w:val="clear" w:color="auto" w:fill="auto"/>
            <w:vAlign w:val="center"/>
            <w:hideMark/>
          </w:tcPr>
          <w:p w:rsidR="00CA42F8" w:rsidRPr="00A2733F" w:rsidRDefault="00252622"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CA42F8" w:rsidRPr="00A2733F">
              <w:rPr>
                <w:rFonts w:ascii="Arial" w:eastAsia="Times New Roman" w:hAnsi="Arial" w:cs="Arial"/>
                <w:color w:val="000000"/>
                <w:sz w:val="18"/>
                <w:szCs w:val="18"/>
                <w:lang w:eastAsia="es-CO"/>
              </w:rPr>
              <w:t>%</w:t>
            </w:r>
          </w:p>
        </w:tc>
        <w:tc>
          <w:tcPr>
            <w:tcW w:w="118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CA42F8" w:rsidRPr="00A2733F">
              <w:rPr>
                <w:rFonts w:ascii="Arial" w:eastAsia="Times New Roman" w:hAnsi="Arial" w:cs="Arial"/>
                <w:color w:val="000000"/>
                <w:sz w:val="18"/>
                <w:szCs w:val="18"/>
                <w:lang w:eastAsia="es-CO"/>
              </w:rPr>
              <w:t>%</w:t>
            </w:r>
          </w:p>
        </w:tc>
        <w:tc>
          <w:tcPr>
            <w:tcW w:w="1240" w:type="dxa"/>
            <w:tcBorders>
              <w:top w:val="nil"/>
              <w:left w:val="nil"/>
              <w:bottom w:val="single" w:sz="4" w:space="0" w:color="auto"/>
              <w:right w:val="single" w:sz="4" w:space="0" w:color="auto"/>
            </w:tcBorders>
            <w:shd w:val="clear" w:color="auto" w:fill="auto"/>
            <w:vAlign w:val="center"/>
            <w:hideMark/>
          </w:tcPr>
          <w:p w:rsidR="00CA42F8" w:rsidRPr="00A2733F"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CA42F8" w:rsidRPr="00A2733F">
              <w:rPr>
                <w:rFonts w:ascii="Arial" w:eastAsia="Times New Roman" w:hAnsi="Arial" w:cs="Arial"/>
                <w:color w:val="000000"/>
                <w:sz w:val="18"/>
                <w:szCs w:val="18"/>
                <w:lang w:eastAsia="es-CO"/>
              </w:rPr>
              <w:t>%</w:t>
            </w:r>
          </w:p>
        </w:tc>
      </w:tr>
      <w:tr w:rsidR="00544C80" w:rsidRPr="00A2733F" w:rsidTr="00544C80">
        <w:trPr>
          <w:trHeight w:val="325"/>
          <w:jc w:val="center"/>
        </w:trPr>
        <w:tc>
          <w:tcPr>
            <w:tcW w:w="2000" w:type="dxa"/>
            <w:tcBorders>
              <w:top w:val="nil"/>
              <w:left w:val="single" w:sz="4" w:space="0" w:color="auto"/>
              <w:bottom w:val="single" w:sz="4" w:space="0" w:color="auto"/>
              <w:right w:val="single" w:sz="4" w:space="0" w:color="auto"/>
            </w:tcBorders>
            <w:vAlign w:val="center"/>
          </w:tcPr>
          <w:p w:rsidR="00544C80" w:rsidRPr="00A2733F" w:rsidRDefault="00544C80" w:rsidP="00CA42F8">
            <w:pPr>
              <w:spacing w:after="0" w:line="240" w:lineRule="auto"/>
              <w:rPr>
                <w:rFonts w:ascii="Arial" w:eastAsia="Times New Roman" w:hAnsi="Arial" w:cs="Arial"/>
                <w:color w:val="000000"/>
                <w:sz w:val="18"/>
                <w:szCs w:val="18"/>
                <w:lang w:eastAsia="es-CO"/>
              </w:rPr>
            </w:pPr>
          </w:p>
        </w:tc>
        <w:tc>
          <w:tcPr>
            <w:tcW w:w="2800" w:type="dxa"/>
            <w:tcBorders>
              <w:top w:val="single" w:sz="4" w:space="0" w:color="auto"/>
              <w:left w:val="nil"/>
              <w:bottom w:val="single" w:sz="4" w:space="0" w:color="auto"/>
              <w:right w:val="single" w:sz="4" w:space="0" w:color="auto"/>
            </w:tcBorders>
            <w:shd w:val="clear" w:color="auto" w:fill="auto"/>
            <w:vAlign w:val="bottom"/>
          </w:tcPr>
          <w:p w:rsidR="00544C80" w:rsidRDefault="00544C80" w:rsidP="00CA42F8">
            <w:pPr>
              <w:spacing w:after="0" w:line="240" w:lineRule="auto"/>
            </w:pPr>
            <w:r>
              <w:t>Desarrollar las capacidades organizacionales necesarias para soportar la convergencia tecnológica</w:t>
            </w:r>
          </w:p>
        </w:tc>
        <w:tc>
          <w:tcPr>
            <w:tcW w:w="1220" w:type="dxa"/>
            <w:tcBorders>
              <w:top w:val="single" w:sz="4" w:space="0" w:color="auto"/>
              <w:left w:val="nil"/>
              <w:bottom w:val="single" w:sz="4" w:space="0" w:color="auto"/>
              <w:right w:val="single" w:sz="4" w:space="0" w:color="auto"/>
            </w:tcBorders>
            <w:shd w:val="clear" w:color="auto" w:fill="auto"/>
            <w:vAlign w:val="center"/>
          </w:tcPr>
          <w:p w:rsidR="00544C80" w:rsidRDefault="00544C80"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35%</w:t>
            </w:r>
          </w:p>
        </w:tc>
        <w:tc>
          <w:tcPr>
            <w:tcW w:w="1180" w:type="dxa"/>
            <w:tcBorders>
              <w:top w:val="single" w:sz="4" w:space="0" w:color="auto"/>
              <w:left w:val="nil"/>
              <w:bottom w:val="single" w:sz="4" w:space="0" w:color="auto"/>
              <w:right w:val="single" w:sz="4" w:space="0" w:color="auto"/>
            </w:tcBorders>
            <w:shd w:val="clear" w:color="auto" w:fill="auto"/>
            <w:vAlign w:val="center"/>
          </w:tcPr>
          <w:p w:rsidR="00544C80"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28</w:t>
            </w:r>
            <w:r w:rsidR="00544C80">
              <w:rPr>
                <w:rFonts w:ascii="Arial" w:eastAsia="Times New Roman" w:hAnsi="Arial" w:cs="Arial"/>
                <w:color w:val="000000"/>
                <w:sz w:val="18"/>
                <w:szCs w:val="18"/>
                <w:lang w:eastAsia="es-CO"/>
              </w:rPr>
              <w:t>%</w:t>
            </w:r>
          </w:p>
        </w:tc>
        <w:tc>
          <w:tcPr>
            <w:tcW w:w="1240" w:type="dxa"/>
            <w:tcBorders>
              <w:top w:val="single" w:sz="4" w:space="0" w:color="auto"/>
              <w:left w:val="nil"/>
              <w:bottom w:val="single" w:sz="4" w:space="0" w:color="auto"/>
              <w:right w:val="single" w:sz="4" w:space="0" w:color="auto"/>
            </w:tcBorders>
            <w:shd w:val="clear" w:color="auto" w:fill="auto"/>
            <w:vAlign w:val="center"/>
          </w:tcPr>
          <w:p w:rsidR="00544C80" w:rsidRDefault="006700FF" w:rsidP="00CA42F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80</w:t>
            </w:r>
            <w:r w:rsidR="00544C80">
              <w:rPr>
                <w:rFonts w:ascii="Arial" w:eastAsia="Times New Roman" w:hAnsi="Arial" w:cs="Arial"/>
                <w:color w:val="000000"/>
                <w:sz w:val="18"/>
                <w:szCs w:val="18"/>
                <w:lang w:eastAsia="es-CO"/>
              </w:rPr>
              <w:t>%</w:t>
            </w:r>
          </w:p>
        </w:tc>
      </w:tr>
    </w:tbl>
    <w:p w:rsidR="00D31B5C" w:rsidRDefault="00D31B5C" w:rsidP="00D31B5C">
      <w:pPr>
        <w:spacing w:after="0" w:line="240" w:lineRule="auto"/>
        <w:jc w:val="both"/>
        <w:rPr>
          <w:rFonts w:ascii="Arial" w:eastAsia="Times New Roman" w:hAnsi="Arial" w:cs="Arial"/>
          <w:b/>
          <w:bCs/>
          <w:sz w:val="24"/>
          <w:szCs w:val="24"/>
          <w:lang w:eastAsia="es-CO"/>
        </w:rPr>
      </w:pPr>
    </w:p>
    <w:p w:rsidR="00CE214E" w:rsidRDefault="00CE214E" w:rsidP="00D31B5C">
      <w:pPr>
        <w:spacing w:after="0" w:line="240" w:lineRule="auto"/>
        <w:jc w:val="both"/>
        <w:rPr>
          <w:rFonts w:ascii="Arial" w:eastAsia="Times New Roman" w:hAnsi="Arial" w:cs="Arial"/>
          <w:b/>
          <w:bCs/>
          <w:sz w:val="24"/>
          <w:szCs w:val="24"/>
          <w:lang w:eastAsia="es-CO"/>
        </w:rPr>
      </w:pPr>
    </w:p>
    <w:p w:rsidR="00CE214E" w:rsidRPr="00A2733F" w:rsidRDefault="00CE214E" w:rsidP="00D31B5C">
      <w:pPr>
        <w:spacing w:after="0" w:line="240" w:lineRule="auto"/>
        <w:jc w:val="both"/>
        <w:rPr>
          <w:rFonts w:ascii="Arial" w:eastAsia="Times New Roman" w:hAnsi="Arial" w:cs="Arial"/>
          <w:b/>
          <w:bCs/>
          <w:sz w:val="24"/>
          <w:szCs w:val="24"/>
          <w:lang w:eastAsia="es-CO"/>
        </w:rPr>
      </w:pPr>
    </w:p>
    <w:p w:rsidR="00D31B5C" w:rsidRPr="00621F8D" w:rsidRDefault="00D31B5C" w:rsidP="007C4A5B">
      <w:pPr>
        <w:pStyle w:val="Prrafodelista"/>
        <w:numPr>
          <w:ilvl w:val="0"/>
          <w:numId w:val="5"/>
        </w:numPr>
        <w:spacing w:after="0" w:line="240" w:lineRule="auto"/>
        <w:jc w:val="both"/>
        <w:rPr>
          <w:rFonts w:ascii="Arial" w:eastAsia="Times New Roman" w:hAnsi="Arial" w:cs="Arial"/>
          <w:b/>
          <w:bCs/>
          <w:sz w:val="24"/>
          <w:szCs w:val="24"/>
          <w:lang w:eastAsia="es-CO"/>
        </w:rPr>
      </w:pPr>
      <w:r w:rsidRPr="00621F8D">
        <w:rPr>
          <w:rFonts w:ascii="Arial" w:eastAsia="Times New Roman" w:hAnsi="Arial" w:cs="Arial"/>
          <w:b/>
          <w:bCs/>
          <w:sz w:val="24"/>
          <w:szCs w:val="24"/>
          <w:lang w:eastAsia="es-CO"/>
        </w:rPr>
        <w:t xml:space="preserve">Análisis Resultados Perspectiva </w:t>
      </w:r>
      <w:r w:rsidR="00FF67F4" w:rsidRPr="00335836">
        <w:rPr>
          <w:rFonts w:ascii="Arial" w:eastAsia="Times New Roman" w:hAnsi="Arial" w:cs="Arial"/>
          <w:b/>
          <w:bCs/>
          <w:i/>
          <w:color w:val="00B050"/>
          <w:sz w:val="24"/>
          <w:szCs w:val="24"/>
          <w:u w:val="single"/>
          <w:lang w:eastAsia="es-CO"/>
        </w:rPr>
        <w:t>Clientes Ciudadanos</w:t>
      </w:r>
      <w:r w:rsidRPr="00335836">
        <w:rPr>
          <w:rFonts w:ascii="Arial" w:eastAsia="Times New Roman" w:hAnsi="Arial" w:cs="Arial"/>
          <w:b/>
          <w:bCs/>
          <w:color w:val="00B050"/>
          <w:sz w:val="24"/>
          <w:szCs w:val="24"/>
          <w:lang w:eastAsia="es-CO"/>
        </w:rPr>
        <w:t xml:space="preserve"> </w:t>
      </w:r>
    </w:p>
    <w:p w:rsidR="00D31B5C" w:rsidRPr="00621F8D" w:rsidRDefault="00D31B5C" w:rsidP="00D31B5C">
      <w:pPr>
        <w:spacing w:after="0" w:line="240" w:lineRule="auto"/>
        <w:jc w:val="both"/>
        <w:rPr>
          <w:rFonts w:ascii="Arial" w:eastAsia="Times New Roman" w:hAnsi="Arial" w:cs="Arial"/>
          <w:bCs/>
          <w:sz w:val="24"/>
          <w:szCs w:val="24"/>
          <w:lang w:eastAsia="es-CO"/>
        </w:rPr>
      </w:pPr>
    </w:p>
    <w:p w:rsidR="00D31B5C" w:rsidRPr="00FA714C" w:rsidRDefault="00D31B5C" w:rsidP="00D31B5C">
      <w:pPr>
        <w:tabs>
          <w:tab w:val="left" w:pos="4935"/>
        </w:tabs>
        <w:jc w:val="both"/>
        <w:rPr>
          <w:rFonts w:ascii="Arial" w:eastAsia="Times New Roman" w:hAnsi="Arial" w:cs="Arial"/>
          <w:bCs/>
          <w:sz w:val="24"/>
          <w:szCs w:val="24"/>
          <w:lang w:eastAsia="es-CO"/>
        </w:rPr>
      </w:pPr>
      <w:r w:rsidRPr="00FA714C">
        <w:rPr>
          <w:rFonts w:ascii="Arial" w:eastAsia="Times New Roman" w:hAnsi="Arial" w:cs="Arial"/>
          <w:bCs/>
          <w:sz w:val="24"/>
          <w:szCs w:val="24"/>
          <w:lang w:eastAsia="es-CO"/>
        </w:rPr>
        <w:t xml:space="preserve">Agrupa los elementos que se derivan de los procesos primarios y misionales que se orientan a la obligación que tiene la empresa de crear, diseñar, producir, realizar, preservar, poner en circulación (red y gestión), contenidos culturales, educativos, institucionales.  Esta es la perspectiva sobre la cual la empresa concentra su gestión y recursos por lo cual se le asignó una ponderación o peso general del </w:t>
      </w:r>
      <w:r w:rsidR="00FF67F4" w:rsidRPr="00FA714C">
        <w:rPr>
          <w:rFonts w:ascii="Arial" w:eastAsia="Times New Roman" w:hAnsi="Arial" w:cs="Arial"/>
          <w:bCs/>
          <w:sz w:val="24"/>
          <w:szCs w:val="24"/>
          <w:lang w:eastAsia="es-CO"/>
        </w:rPr>
        <w:t>50</w:t>
      </w:r>
      <w:r w:rsidRPr="00FA714C">
        <w:rPr>
          <w:rFonts w:ascii="Arial" w:eastAsia="Times New Roman" w:hAnsi="Arial" w:cs="Arial"/>
          <w:bCs/>
          <w:sz w:val="24"/>
          <w:szCs w:val="24"/>
          <w:lang w:eastAsia="es-CO"/>
        </w:rPr>
        <w:t xml:space="preserve">%. Durante el </w:t>
      </w:r>
      <w:r w:rsidR="00FF67F4" w:rsidRPr="00FA714C">
        <w:rPr>
          <w:rFonts w:ascii="Arial" w:eastAsia="Times New Roman" w:hAnsi="Arial" w:cs="Arial"/>
          <w:bCs/>
          <w:sz w:val="24"/>
          <w:szCs w:val="24"/>
          <w:lang w:eastAsia="es-CO"/>
        </w:rPr>
        <w:t xml:space="preserve">periodo reportado </w:t>
      </w:r>
      <w:r w:rsidRPr="00FA714C">
        <w:rPr>
          <w:rFonts w:ascii="Arial" w:eastAsia="Times New Roman" w:hAnsi="Arial" w:cs="Arial"/>
          <w:bCs/>
          <w:sz w:val="24"/>
          <w:szCs w:val="24"/>
          <w:lang w:eastAsia="es-CO"/>
        </w:rPr>
        <w:t xml:space="preserve">el plan de acción y en particular las acciones que generaron un desempeño de los objetivos de esta perspectiva con un resultado de cumplimiento de la meta del </w:t>
      </w:r>
      <w:r w:rsidR="00FF67F4" w:rsidRPr="00FA714C">
        <w:rPr>
          <w:rFonts w:ascii="Arial" w:eastAsia="Times New Roman" w:hAnsi="Arial" w:cs="Arial"/>
          <w:bCs/>
          <w:sz w:val="24"/>
          <w:szCs w:val="24"/>
          <w:lang w:eastAsia="es-CO"/>
        </w:rPr>
        <w:t>9</w:t>
      </w:r>
      <w:r w:rsidR="00FC00AA" w:rsidRPr="00FA714C">
        <w:rPr>
          <w:rFonts w:ascii="Arial" w:eastAsia="Times New Roman" w:hAnsi="Arial" w:cs="Arial"/>
          <w:bCs/>
          <w:sz w:val="24"/>
          <w:szCs w:val="24"/>
          <w:lang w:eastAsia="es-CO"/>
        </w:rPr>
        <w:t>4</w:t>
      </w:r>
      <w:r w:rsidRPr="00FA714C">
        <w:rPr>
          <w:rFonts w:ascii="Arial" w:eastAsia="Times New Roman" w:hAnsi="Arial" w:cs="Arial"/>
          <w:bCs/>
          <w:sz w:val="24"/>
          <w:szCs w:val="24"/>
          <w:lang w:eastAsia="es-CO"/>
        </w:rPr>
        <w:t>%.</w:t>
      </w:r>
    </w:p>
    <w:p w:rsidR="00507728" w:rsidRDefault="00507728" w:rsidP="00D31B5C">
      <w:pPr>
        <w:tabs>
          <w:tab w:val="left" w:pos="4935"/>
        </w:tabs>
        <w:jc w:val="both"/>
        <w:rPr>
          <w:rFonts w:ascii="Arial" w:eastAsia="Times New Roman" w:hAnsi="Arial" w:cs="Arial"/>
          <w:bCs/>
          <w:color w:val="FF0000"/>
          <w:sz w:val="24"/>
          <w:szCs w:val="24"/>
          <w:lang w:eastAsia="es-CO"/>
        </w:rPr>
      </w:pPr>
    </w:p>
    <w:p w:rsidR="00507728" w:rsidRDefault="00507728" w:rsidP="00D31B5C">
      <w:pPr>
        <w:tabs>
          <w:tab w:val="left" w:pos="4935"/>
        </w:tabs>
        <w:jc w:val="both"/>
        <w:rPr>
          <w:rFonts w:ascii="Arial" w:eastAsia="Times New Roman" w:hAnsi="Arial" w:cs="Arial"/>
          <w:bCs/>
          <w:color w:val="FF0000"/>
          <w:sz w:val="24"/>
          <w:szCs w:val="24"/>
          <w:lang w:eastAsia="es-CO"/>
        </w:rPr>
      </w:pPr>
    </w:p>
    <w:p w:rsidR="00507728" w:rsidRPr="00936F7F" w:rsidRDefault="00507728" w:rsidP="00D31B5C">
      <w:pPr>
        <w:tabs>
          <w:tab w:val="left" w:pos="4935"/>
        </w:tabs>
        <w:jc w:val="both"/>
        <w:rPr>
          <w:rFonts w:ascii="Arial" w:hAnsi="Arial" w:cs="Arial"/>
          <w:color w:val="FF0000"/>
          <w:sz w:val="24"/>
          <w:szCs w:val="24"/>
        </w:rPr>
      </w:pPr>
    </w:p>
    <w:p w:rsidR="00D31B5C" w:rsidRPr="00621F8D" w:rsidRDefault="00D31B5C" w:rsidP="007C4A5B">
      <w:pPr>
        <w:pStyle w:val="Prrafodelista"/>
        <w:numPr>
          <w:ilvl w:val="0"/>
          <w:numId w:val="5"/>
        </w:numPr>
        <w:spacing w:after="0" w:line="240" w:lineRule="auto"/>
        <w:jc w:val="both"/>
        <w:rPr>
          <w:rFonts w:ascii="Arial" w:eastAsia="Times New Roman" w:hAnsi="Arial" w:cs="Arial"/>
          <w:b/>
          <w:bCs/>
          <w:sz w:val="24"/>
          <w:szCs w:val="24"/>
          <w:lang w:eastAsia="es-CO"/>
        </w:rPr>
      </w:pPr>
      <w:r w:rsidRPr="00621F8D">
        <w:rPr>
          <w:rFonts w:ascii="Arial" w:eastAsia="Times New Roman" w:hAnsi="Arial" w:cs="Arial"/>
          <w:b/>
          <w:bCs/>
          <w:sz w:val="24"/>
          <w:szCs w:val="24"/>
          <w:lang w:eastAsia="es-CO"/>
        </w:rPr>
        <w:t xml:space="preserve">Análisis Resultados Perspectiva </w:t>
      </w:r>
      <w:r w:rsidR="003D6F09" w:rsidRPr="00335836">
        <w:rPr>
          <w:rFonts w:ascii="Arial" w:eastAsia="Times New Roman" w:hAnsi="Arial" w:cs="Arial"/>
          <w:b/>
          <w:bCs/>
          <w:i/>
          <w:color w:val="FF3300"/>
          <w:sz w:val="24"/>
          <w:szCs w:val="24"/>
          <w:u w:val="single"/>
          <w:lang w:eastAsia="es-CO"/>
        </w:rPr>
        <w:t>Gestión Financiera</w:t>
      </w:r>
      <w:r w:rsidRPr="00621F8D">
        <w:rPr>
          <w:rFonts w:ascii="Arial" w:eastAsia="Times New Roman" w:hAnsi="Arial" w:cs="Arial"/>
          <w:b/>
          <w:bCs/>
          <w:sz w:val="24"/>
          <w:szCs w:val="24"/>
          <w:lang w:eastAsia="es-CO"/>
        </w:rPr>
        <w:tab/>
        <w:t xml:space="preserve"> </w:t>
      </w:r>
    </w:p>
    <w:p w:rsidR="00D31B5C" w:rsidRPr="00621F8D" w:rsidRDefault="00D31B5C" w:rsidP="00D31B5C">
      <w:pPr>
        <w:spacing w:after="0" w:line="240" w:lineRule="auto"/>
        <w:jc w:val="both"/>
        <w:rPr>
          <w:rFonts w:ascii="Arial" w:eastAsia="Times New Roman" w:hAnsi="Arial" w:cs="Arial"/>
          <w:bCs/>
          <w:sz w:val="24"/>
          <w:szCs w:val="24"/>
          <w:lang w:eastAsia="es-CO"/>
        </w:rPr>
      </w:pPr>
    </w:p>
    <w:p w:rsidR="00D31B5C" w:rsidRPr="00FA714C" w:rsidRDefault="00D31B5C" w:rsidP="00D31B5C">
      <w:pPr>
        <w:tabs>
          <w:tab w:val="left" w:pos="4935"/>
        </w:tabs>
        <w:jc w:val="both"/>
        <w:rPr>
          <w:rFonts w:ascii="Arial" w:eastAsia="Times New Roman" w:hAnsi="Arial" w:cs="Arial"/>
          <w:bCs/>
          <w:sz w:val="20"/>
          <w:szCs w:val="20"/>
          <w:lang w:eastAsia="es-CO"/>
        </w:rPr>
      </w:pPr>
      <w:r w:rsidRPr="00FA714C">
        <w:rPr>
          <w:rFonts w:ascii="Arial" w:eastAsia="Times New Roman" w:hAnsi="Arial" w:cs="Arial"/>
          <w:bCs/>
          <w:sz w:val="24"/>
          <w:szCs w:val="24"/>
          <w:lang w:eastAsia="es-CO"/>
        </w:rPr>
        <w:t xml:space="preserve">La base de esta perspectiva se centra en la visión de gestionar unas finanzas sanas orientadas a optimizar los recursos trasladando su valor a la sociedad, dentro del indicador global de Cuadro de Mando Integral se le asigna un % de ponderación del </w:t>
      </w:r>
      <w:r w:rsidR="00335836" w:rsidRPr="00FA714C">
        <w:rPr>
          <w:rFonts w:ascii="Arial" w:eastAsia="Times New Roman" w:hAnsi="Arial" w:cs="Arial"/>
          <w:bCs/>
          <w:sz w:val="24"/>
          <w:szCs w:val="24"/>
          <w:lang w:eastAsia="es-CO"/>
        </w:rPr>
        <w:t>15</w:t>
      </w:r>
      <w:r w:rsidRPr="00FA714C">
        <w:rPr>
          <w:rFonts w:ascii="Arial" w:eastAsia="Times New Roman" w:hAnsi="Arial" w:cs="Arial"/>
          <w:bCs/>
          <w:sz w:val="24"/>
          <w:szCs w:val="24"/>
          <w:lang w:eastAsia="es-CO"/>
        </w:rPr>
        <w:t xml:space="preserve">%. Durante el </w:t>
      </w:r>
      <w:r w:rsidR="00335836" w:rsidRPr="00FA714C">
        <w:rPr>
          <w:rFonts w:ascii="Arial" w:eastAsia="Times New Roman" w:hAnsi="Arial" w:cs="Arial"/>
          <w:bCs/>
          <w:sz w:val="24"/>
          <w:szCs w:val="24"/>
          <w:lang w:eastAsia="es-CO"/>
        </w:rPr>
        <w:t>periodo reportado</w:t>
      </w:r>
      <w:r w:rsidRPr="00FA714C">
        <w:rPr>
          <w:rFonts w:ascii="Arial" w:eastAsia="Times New Roman" w:hAnsi="Arial" w:cs="Arial"/>
          <w:bCs/>
          <w:sz w:val="24"/>
          <w:szCs w:val="24"/>
          <w:lang w:eastAsia="es-CO"/>
        </w:rPr>
        <w:t xml:space="preserve"> el plan de acción y en particular las acciones que generaron un desempeño de los objetivos de esta perspectiva con un resultado de cumplimiento de</w:t>
      </w:r>
      <w:r w:rsidR="001E6DF3" w:rsidRPr="00FA714C">
        <w:rPr>
          <w:rFonts w:ascii="Arial" w:eastAsia="Times New Roman" w:hAnsi="Arial" w:cs="Arial"/>
          <w:bCs/>
          <w:sz w:val="24"/>
          <w:szCs w:val="24"/>
          <w:lang w:eastAsia="es-CO"/>
        </w:rPr>
        <w:t xml:space="preserve"> la meta del</w:t>
      </w:r>
      <w:r w:rsidRPr="00FA714C">
        <w:rPr>
          <w:rFonts w:ascii="Arial" w:eastAsia="Times New Roman" w:hAnsi="Arial" w:cs="Arial"/>
          <w:bCs/>
          <w:sz w:val="24"/>
          <w:szCs w:val="24"/>
          <w:lang w:eastAsia="es-CO"/>
        </w:rPr>
        <w:t xml:space="preserve"> </w:t>
      </w:r>
      <w:r w:rsidR="00335836" w:rsidRPr="00FA714C">
        <w:rPr>
          <w:rFonts w:ascii="Arial" w:eastAsia="Times New Roman" w:hAnsi="Arial" w:cs="Arial"/>
          <w:bCs/>
          <w:sz w:val="24"/>
          <w:szCs w:val="24"/>
          <w:lang w:eastAsia="es-CO"/>
        </w:rPr>
        <w:t>50</w:t>
      </w:r>
      <w:r w:rsidRPr="00FA714C">
        <w:rPr>
          <w:rFonts w:ascii="Arial" w:eastAsia="Times New Roman" w:hAnsi="Arial" w:cs="Arial"/>
          <w:bCs/>
          <w:sz w:val="24"/>
          <w:szCs w:val="24"/>
          <w:lang w:eastAsia="es-CO"/>
        </w:rPr>
        <w:t>%.</w:t>
      </w:r>
    </w:p>
    <w:p w:rsidR="00D31B5C" w:rsidRPr="00621F8D" w:rsidRDefault="00D31B5C" w:rsidP="007C4A5B">
      <w:pPr>
        <w:pStyle w:val="Prrafodelista"/>
        <w:numPr>
          <w:ilvl w:val="0"/>
          <w:numId w:val="5"/>
        </w:numPr>
        <w:spacing w:after="0" w:line="240" w:lineRule="auto"/>
        <w:jc w:val="both"/>
        <w:rPr>
          <w:rFonts w:ascii="Arial" w:eastAsia="Times New Roman" w:hAnsi="Arial" w:cs="Arial"/>
          <w:b/>
          <w:bCs/>
          <w:sz w:val="24"/>
          <w:szCs w:val="24"/>
          <w:lang w:eastAsia="es-CO"/>
        </w:rPr>
      </w:pPr>
      <w:r w:rsidRPr="00621F8D">
        <w:rPr>
          <w:rFonts w:ascii="Arial" w:eastAsia="Times New Roman" w:hAnsi="Arial" w:cs="Arial"/>
          <w:b/>
          <w:bCs/>
          <w:sz w:val="24"/>
          <w:szCs w:val="24"/>
          <w:lang w:eastAsia="es-CO"/>
        </w:rPr>
        <w:t xml:space="preserve">Análisis Resultados Perspectiva </w:t>
      </w:r>
      <w:r w:rsidR="00F02CC0" w:rsidRPr="00F02CC0">
        <w:rPr>
          <w:rFonts w:ascii="Arial" w:eastAsia="Times New Roman" w:hAnsi="Arial" w:cs="Arial"/>
          <w:b/>
          <w:bCs/>
          <w:i/>
          <w:color w:val="0070C0"/>
          <w:sz w:val="24"/>
          <w:szCs w:val="24"/>
          <w:u w:val="single"/>
          <w:lang w:eastAsia="es-CO"/>
        </w:rPr>
        <w:t>Procesos Internos</w:t>
      </w:r>
    </w:p>
    <w:p w:rsidR="00D31B5C" w:rsidRPr="00621F8D" w:rsidRDefault="00D31B5C" w:rsidP="00D31B5C">
      <w:pPr>
        <w:spacing w:after="0" w:line="240" w:lineRule="auto"/>
        <w:jc w:val="both"/>
        <w:rPr>
          <w:rFonts w:ascii="Arial" w:eastAsia="Times New Roman" w:hAnsi="Arial" w:cs="Arial"/>
          <w:bCs/>
          <w:sz w:val="24"/>
          <w:szCs w:val="24"/>
          <w:lang w:eastAsia="es-CO"/>
        </w:rPr>
      </w:pPr>
    </w:p>
    <w:p w:rsidR="007C422B" w:rsidRPr="00FA714C" w:rsidRDefault="00D31B5C" w:rsidP="00D31B5C">
      <w:pPr>
        <w:tabs>
          <w:tab w:val="left" w:pos="4935"/>
        </w:tabs>
        <w:jc w:val="both"/>
        <w:rPr>
          <w:rFonts w:ascii="Arial" w:eastAsia="Times New Roman" w:hAnsi="Arial" w:cs="Arial"/>
          <w:bCs/>
          <w:sz w:val="24"/>
          <w:szCs w:val="24"/>
          <w:lang w:eastAsia="es-CO"/>
        </w:rPr>
      </w:pPr>
      <w:r w:rsidRPr="00FA714C">
        <w:rPr>
          <w:rFonts w:ascii="Arial" w:eastAsia="Times New Roman" w:hAnsi="Arial" w:cs="Arial"/>
          <w:bCs/>
          <w:sz w:val="24"/>
          <w:szCs w:val="24"/>
          <w:lang w:eastAsia="es-CO"/>
        </w:rPr>
        <w:t xml:space="preserve">Esta perspectiva agrupa los objetivos que analizan la adecuación de los procesos internos de la empresa de cara a la obtención de la satisfacción del cliente y logro de rendimiento financiero, con un peso del 20%.  Durante el </w:t>
      </w:r>
      <w:r w:rsidR="00F02CC0" w:rsidRPr="00FA714C">
        <w:rPr>
          <w:rFonts w:ascii="Arial" w:eastAsia="Times New Roman" w:hAnsi="Arial" w:cs="Arial"/>
          <w:bCs/>
          <w:sz w:val="24"/>
          <w:szCs w:val="24"/>
          <w:lang w:eastAsia="es-CO"/>
        </w:rPr>
        <w:t>periodo reportado</w:t>
      </w:r>
      <w:r w:rsidR="003A4A59" w:rsidRPr="00FA714C">
        <w:rPr>
          <w:rFonts w:ascii="Arial" w:eastAsia="Times New Roman" w:hAnsi="Arial" w:cs="Arial"/>
          <w:bCs/>
          <w:sz w:val="24"/>
          <w:szCs w:val="24"/>
          <w:lang w:eastAsia="es-CO"/>
        </w:rPr>
        <w:t>, se</w:t>
      </w:r>
      <w:r w:rsidRPr="00FA714C">
        <w:rPr>
          <w:rFonts w:ascii="Arial" w:eastAsia="Times New Roman" w:hAnsi="Arial" w:cs="Arial"/>
          <w:bCs/>
          <w:sz w:val="24"/>
          <w:szCs w:val="24"/>
          <w:lang w:eastAsia="es-CO"/>
        </w:rPr>
        <w:t xml:space="preserve"> cumplió el plan de acci</w:t>
      </w:r>
      <w:r w:rsidR="003A4A59" w:rsidRPr="00FA714C">
        <w:rPr>
          <w:rFonts w:ascii="Arial" w:eastAsia="Times New Roman" w:hAnsi="Arial" w:cs="Arial"/>
          <w:bCs/>
          <w:sz w:val="24"/>
          <w:szCs w:val="24"/>
          <w:lang w:eastAsia="es-CO"/>
        </w:rPr>
        <w:t>ón y en particular las acciones</w:t>
      </w:r>
      <w:r w:rsidRPr="00FA714C">
        <w:rPr>
          <w:rFonts w:ascii="Arial" w:eastAsia="Times New Roman" w:hAnsi="Arial" w:cs="Arial"/>
          <w:bCs/>
          <w:sz w:val="24"/>
          <w:szCs w:val="24"/>
          <w:lang w:eastAsia="es-CO"/>
        </w:rPr>
        <w:t xml:space="preserve"> que generaron un desempeño de los objetivos de esta perspectiva con un resultado de cumplimiento del </w:t>
      </w:r>
      <w:r w:rsidR="00FC00AA" w:rsidRPr="00FA714C">
        <w:rPr>
          <w:rFonts w:ascii="Arial" w:eastAsia="Times New Roman" w:hAnsi="Arial" w:cs="Arial"/>
          <w:bCs/>
          <w:sz w:val="24"/>
          <w:szCs w:val="24"/>
          <w:lang w:eastAsia="es-CO"/>
        </w:rPr>
        <w:t>100</w:t>
      </w:r>
      <w:r w:rsidR="00F02CC0" w:rsidRPr="00FA714C">
        <w:rPr>
          <w:rFonts w:ascii="Arial" w:eastAsia="Times New Roman" w:hAnsi="Arial" w:cs="Arial"/>
          <w:bCs/>
          <w:sz w:val="24"/>
          <w:szCs w:val="24"/>
          <w:lang w:eastAsia="es-CO"/>
        </w:rPr>
        <w:t>%.</w:t>
      </w:r>
    </w:p>
    <w:p w:rsidR="00D31B5C" w:rsidRPr="00621F8D" w:rsidRDefault="00D31B5C" w:rsidP="007C4A5B">
      <w:pPr>
        <w:pStyle w:val="Prrafodelista"/>
        <w:numPr>
          <w:ilvl w:val="0"/>
          <w:numId w:val="5"/>
        </w:numPr>
        <w:spacing w:after="0" w:line="240" w:lineRule="auto"/>
        <w:jc w:val="both"/>
        <w:rPr>
          <w:rFonts w:ascii="Arial" w:eastAsia="Times New Roman" w:hAnsi="Arial" w:cs="Arial"/>
          <w:b/>
          <w:bCs/>
          <w:sz w:val="24"/>
          <w:szCs w:val="24"/>
          <w:lang w:eastAsia="es-CO"/>
        </w:rPr>
      </w:pPr>
      <w:r w:rsidRPr="00621F8D">
        <w:rPr>
          <w:rFonts w:ascii="Arial" w:eastAsia="Times New Roman" w:hAnsi="Arial" w:cs="Arial"/>
          <w:b/>
          <w:bCs/>
          <w:sz w:val="24"/>
          <w:szCs w:val="24"/>
          <w:lang w:eastAsia="es-CO"/>
        </w:rPr>
        <w:t xml:space="preserve">Análisis Resultados Perspectiva </w:t>
      </w:r>
      <w:r w:rsidRPr="007C422B">
        <w:rPr>
          <w:rFonts w:ascii="Arial" w:eastAsia="Times New Roman" w:hAnsi="Arial" w:cs="Arial"/>
          <w:b/>
          <w:bCs/>
          <w:i/>
          <w:color w:val="990099"/>
          <w:sz w:val="24"/>
          <w:szCs w:val="24"/>
          <w:u w:val="single"/>
          <w:lang w:eastAsia="es-CO"/>
        </w:rPr>
        <w:t>Aprendizaje e Innovación</w:t>
      </w:r>
      <w:r w:rsidRPr="007C422B">
        <w:rPr>
          <w:rFonts w:ascii="Arial" w:eastAsia="Times New Roman" w:hAnsi="Arial" w:cs="Arial"/>
          <w:b/>
          <w:bCs/>
          <w:color w:val="990099"/>
          <w:sz w:val="24"/>
          <w:szCs w:val="24"/>
          <w:lang w:eastAsia="es-CO"/>
        </w:rPr>
        <w:tab/>
      </w:r>
      <w:r w:rsidRPr="00621F8D">
        <w:rPr>
          <w:rFonts w:ascii="Arial" w:eastAsia="Times New Roman" w:hAnsi="Arial" w:cs="Arial"/>
          <w:b/>
          <w:bCs/>
          <w:sz w:val="24"/>
          <w:szCs w:val="24"/>
          <w:lang w:eastAsia="es-CO"/>
        </w:rPr>
        <w:t xml:space="preserve"> </w:t>
      </w:r>
    </w:p>
    <w:p w:rsidR="00D31B5C" w:rsidRPr="00621F8D" w:rsidRDefault="00D31B5C" w:rsidP="00D31B5C">
      <w:pPr>
        <w:spacing w:after="0" w:line="240" w:lineRule="auto"/>
        <w:jc w:val="both"/>
        <w:rPr>
          <w:rFonts w:ascii="Arial" w:eastAsia="Times New Roman" w:hAnsi="Arial" w:cs="Arial"/>
          <w:bCs/>
          <w:sz w:val="24"/>
          <w:szCs w:val="24"/>
          <w:lang w:eastAsia="es-CO"/>
        </w:rPr>
      </w:pPr>
    </w:p>
    <w:p w:rsidR="00D31B5C" w:rsidRPr="00FA714C" w:rsidRDefault="00D31B5C" w:rsidP="00507728">
      <w:pPr>
        <w:spacing w:after="0" w:line="240" w:lineRule="auto"/>
        <w:jc w:val="both"/>
        <w:rPr>
          <w:rFonts w:ascii="Arial" w:eastAsia="Times New Roman" w:hAnsi="Arial" w:cs="Arial"/>
          <w:bCs/>
          <w:sz w:val="24"/>
          <w:szCs w:val="24"/>
          <w:lang w:eastAsia="es-CO"/>
        </w:rPr>
      </w:pPr>
      <w:r w:rsidRPr="00FA714C">
        <w:rPr>
          <w:rFonts w:ascii="Arial" w:eastAsia="Times New Roman" w:hAnsi="Arial" w:cs="Arial"/>
          <w:bCs/>
          <w:sz w:val="24"/>
          <w:szCs w:val="24"/>
          <w:lang w:eastAsia="es-CO"/>
        </w:rPr>
        <w:t xml:space="preserve">Esta perspectiva desarrolla objetivos e indicadores para impulsar el aprendizaje y el crecimiento de la organización. Dentro de este grupo están objetivos que aseguran que la empresa tendrá las capacidades para cumplir con los demás. </w:t>
      </w:r>
      <w:r w:rsidR="00B16E9D" w:rsidRPr="00FA714C">
        <w:rPr>
          <w:rFonts w:ascii="Arial" w:eastAsia="Times New Roman" w:hAnsi="Arial" w:cs="Arial"/>
          <w:bCs/>
          <w:sz w:val="24"/>
          <w:szCs w:val="24"/>
          <w:lang w:eastAsia="es-CO"/>
        </w:rPr>
        <w:t>A e</w:t>
      </w:r>
      <w:r w:rsidRPr="00FA714C">
        <w:rPr>
          <w:rFonts w:ascii="Arial" w:eastAsia="Times New Roman" w:hAnsi="Arial" w:cs="Arial"/>
          <w:bCs/>
          <w:sz w:val="24"/>
          <w:szCs w:val="24"/>
          <w:lang w:eastAsia="es-CO"/>
        </w:rPr>
        <w:t>sta perspectiva se le asignó una ponderación o peso general del 10%. Durante el</w:t>
      </w:r>
      <w:r w:rsidR="00B16E9D" w:rsidRPr="00FA714C">
        <w:rPr>
          <w:rFonts w:ascii="Arial" w:eastAsia="Times New Roman" w:hAnsi="Arial" w:cs="Arial"/>
          <w:bCs/>
          <w:sz w:val="24"/>
          <w:szCs w:val="24"/>
          <w:lang w:eastAsia="es-CO"/>
        </w:rPr>
        <w:t xml:space="preserve"> periodo reportado</w:t>
      </w:r>
      <w:r w:rsidRPr="00FA714C">
        <w:rPr>
          <w:rFonts w:ascii="Arial" w:eastAsia="Times New Roman" w:hAnsi="Arial" w:cs="Arial"/>
          <w:bCs/>
          <w:sz w:val="24"/>
          <w:szCs w:val="24"/>
          <w:lang w:eastAsia="es-CO"/>
        </w:rPr>
        <w:t xml:space="preserve"> se cumplió el plan de acción y en particular la</w:t>
      </w:r>
      <w:r w:rsidR="00A975FC" w:rsidRPr="00FA714C">
        <w:rPr>
          <w:rFonts w:ascii="Arial" w:eastAsia="Times New Roman" w:hAnsi="Arial" w:cs="Arial"/>
          <w:bCs/>
          <w:sz w:val="24"/>
          <w:szCs w:val="24"/>
          <w:lang w:eastAsia="es-CO"/>
        </w:rPr>
        <w:t>s acciones</w:t>
      </w:r>
      <w:r w:rsidRPr="00FA714C">
        <w:rPr>
          <w:rFonts w:ascii="Arial" w:eastAsia="Times New Roman" w:hAnsi="Arial" w:cs="Arial"/>
          <w:bCs/>
          <w:sz w:val="24"/>
          <w:szCs w:val="24"/>
          <w:lang w:eastAsia="es-CO"/>
        </w:rPr>
        <w:t xml:space="preserve"> que generaron un desempeño de los objetivos de esta perspectiva con un resultado final de cumplimiento </w:t>
      </w:r>
      <w:r w:rsidR="00A975FC" w:rsidRPr="00FA714C">
        <w:rPr>
          <w:rFonts w:ascii="Arial" w:eastAsia="Times New Roman" w:hAnsi="Arial" w:cs="Arial"/>
          <w:bCs/>
          <w:sz w:val="24"/>
          <w:szCs w:val="24"/>
          <w:lang w:eastAsia="es-CO"/>
        </w:rPr>
        <w:t xml:space="preserve">del </w:t>
      </w:r>
      <w:r w:rsidR="00B16E9D" w:rsidRPr="00FA714C">
        <w:rPr>
          <w:rFonts w:ascii="Arial" w:eastAsia="Times New Roman" w:hAnsi="Arial" w:cs="Arial"/>
          <w:bCs/>
          <w:sz w:val="24"/>
          <w:szCs w:val="24"/>
          <w:lang w:eastAsia="es-CO"/>
        </w:rPr>
        <w:t>80</w:t>
      </w:r>
      <w:r w:rsidRPr="00FA714C">
        <w:rPr>
          <w:rFonts w:ascii="Arial" w:eastAsia="Times New Roman" w:hAnsi="Arial" w:cs="Arial"/>
          <w:bCs/>
          <w:sz w:val="24"/>
          <w:szCs w:val="24"/>
          <w:lang w:eastAsia="es-CO"/>
        </w:rPr>
        <w:t>%.</w:t>
      </w:r>
    </w:p>
    <w:p w:rsidR="00507728" w:rsidRPr="00507728" w:rsidRDefault="00507728" w:rsidP="00507728">
      <w:pPr>
        <w:spacing w:after="0" w:line="240" w:lineRule="auto"/>
        <w:jc w:val="both"/>
        <w:rPr>
          <w:rFonts w:ascii="Arial" w:eastAsia="Times New Roman" w:hAnsi="Arial" w:cs="Arial"/>
          <w:bCs/>
          <w:color w:val="FF0000"/>
          <w:sz w:val="24"/>
          <w:szCs w:val="24"/>
          <w:lang w:eastAsia="es-CO"/>
        </w:rPr>
      </w:pPr>
    </w:p>
    <w:p w:rsidR="00001C9B" w:rsidRDefault="00A47C7F" w:rsidP="00001C9B">
      <w:pPr>
        <w:keepNext/>
        <w:spacing w:after="0" w:line="240" w:lineRule="auto"/>
        <w:jc w:val="both"/>
      </w:pPr>
      <w:r w:rsidRPr="00A2733F">
        <w:rPr>
          <w:rFonts w:ascii="Arial" w:hAnsi="Arial" w:cs="Arial"/>
          <w:noProof/>
          <w:sz w:val="20"/>
          <w:szCs w:val="20"/>
          <w:lang w:eastAsia="es-CO"/>
        </w:rPr>
        <w:drawing>
          <wp:inline distT="0" distB="0" distL="0" distR="0" wp14:anchorId="3A7E009B" wp14:editId="0EEA0936">
            <wp:extent cx="5219700" cy="18478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1B5C" w:rsidRPr="0096620C" w:rsidRDefault="00001C9B" w:rsidP="00001C9B">
      <w:pPr>
        <w:pStyle w:val="Descripcin"/>
        <w:jc w:val="both"/>
      </w:pPr>
      <w:r>
        <w:t>Indicador Consolidado de Cuadro de Mando Integral</w:t>
      </w:r>
    </w:p>
    <w:p w:rsidR="00001C9B" w:rsidRDefault="00001C9B" w:rsidP="00D31B5C">
      <w:pPr>
        <w:spacing w:after="0" w:line="240" w:lineRule="auto"/>
        <w:jc w:val="both"/>
        <w:rPr>
          <w:rFonts w:ascii="Arial" w:eastAsia="Times New Roman" w:hAnsi="Arial" w:cs="Arial"/>
          <w:bCs/>
          <w:sz w:val="24"/>
          <w:szCs w:val="24"/>
          <w:lang w:eastAsia="es-CO"/>
        </w:rPr>
      </w:pPr>
    </w:p>
    <w:p w:rsidR="00001C9B" w:rsidRPr="00936F7F" w:rsidRDefault="00001C9B" w:rsidP="00936F7F">
      <w:pPr>
        <w:tabs>
          <w:tab w:val="left" w:pos="4935"/>
        </w:tabs>
        <w:rPr>
          <w:rFonts w:ascii="Arial" w:hAnsi="Arial" w:cs="Arial"/>
          <w:sz w:val="24"/>
          <w:szCs w:val="24"/>
        </w:rPr>
      </w:pPr>
    </w:p>
    <w:p w:rsidR="007A6A3D" w:rsidRPr="00A2733F" w:rsidRDefault="007A6A3D" w:rsidP="007A6A3D">
      <w:pPr>
        <w:pStyle w:val="Prrafodelista"/>
        <w:numPr>
          <w:ilvl w:val="2"/>
          <w:numId w:val="3"/>
        </w:numPr>
        <w:tabs>
          <w:tab w:val="left" w:pos="4935"/>
        </w:tabs>
        <w:rPr>
          <w:rFonts w:ascii="Arial" w:hAnsi="Arial" w:cs="Arial"/>
          <w:sz w:val="24"/>
          <w:szCs w:val="24"/>
        </w:rPr>
      </w:pPr>
      <w:r w:rsidRPr="00A2733F">
        <w:rPr>
          <w:rFonts w:ascii="Arial" w:hAnsi="Arial" w:cs="Arial"/>
          <w:b/>
          <w:sz w:val="28"/>
          <w:szCs w:val="28"/>
        </w:rPr>
        <w:t xml:space="preserve"> Elemento de Control: </w:t>
      </w:r>
      <w:r w:rsidRPr="00A2733F">
        <w:rPr>
          <w:rFonts w:ascii="Arial" w:hAnsi="Arial" w:cs="Arial"/>
          <w:sz w:val="28"/>
          <w:szCs w:val="28"/>
        </w:rPr>
        <w:t>Políticas de Operación</w:t>
      </w:r>
    </w:p>
    <w:p w:rsidR="007A6A3D" w:rsidRPr="00A2733F" w:rsidRDefault="007A6A3D" w:rsidP="007A6A3D">
      <w:pPr>
        <w:pStyle w:val="Prrafodelista"/>
        <w:tabs>
          <w:tab w:val="left" w:pos="4935"/>
        </w:tabs>
        <w:rPr>
          <w:rFonts w:ascii="Arial" w:hAnsi="Arial" w:cs="Arial"/>
          <w:sz w:val="24"/>
          <w:szCs w:val="24"/>
        </w:rPr>
      </w:pPr>
    </w:p>
    <w:p w:rsidR="007F6481" w:rsidRPr="00FA714C" w:rsidRDefault="00DC0AE2" w:rsidP="007A6A3D">
      <w:pPr>
        <w:tabs>
          <w:tab w:val="left" w:pos="4935"/>
        </w:tabs>
        <w:jc w:val="both"/>
        <w:rPr>
          <w:rFonts w:ascii="Arial" w:hAnsi="Arial" w:cs="Arial"/>
          <w:sz w:val="24"/>
          <w:szCs w:val="24"/>
        </w:rPr>
      </w:pPr>
      <w:r w:rsidRPr="00FA714C">
        <w:rPr>
          <w:rFonts w:ascii="Arial" w:hAnsi="Arial" w:cs="Arial"/>
          <w:sz w:val="24"/>
          <w:szCs w:val="24"/>
        </w:rPr>
        <w:t xml:space="preserve">Actualmente RTVC – Sistema de Medios públicos, tiene adoptadas las políticas de operación de cada uno de los procesos de la entidad, políticas que se pueden consultar en el aplicativo del Sistema de Planeación y Gestión - KAWAK. </w:t>
      </w:r>
      <w:hyperlink r:id="rId26" w:history="1">
        <w:r w:rsidR="00603DD8" w:rsidRPr="00FA714C">
          <w:rPr>
            <w:rStyle w:val="Hipervnculo"/>
            <w:rFonts w:ascii="Arial" w:hAnsi="Arial" w:cs="Arial"/>
            <w:b/>
            <w:color w:val="auto"/>
            <w:sz w:val="24"/>
            <w:szCs w:val="24"/>
          </w:rPr>
          <w:t>http://www.kawak.com.co/senalcolombia/main/main.php</w:t>
        </w:r>
      </w:hyperlink>
    </w:p>
    <w:p w:rsidR="00301A84" w:rsidRPr="00075592" w:rsidRDefault="004A3654" w:rsidP="00075592">
      <w:pPr>
        <w:tabs>
          <w:tab w:val="left" w:pos="4935"/>
        </w:tabs>
        <w:jc w:val="both"/>
        <w:rPr>
          <w:rFonts w:ascii="Arial" w:hAnsi="Arial" w:cs="Arial"/>
          <w:sz w:val="24"/>
          <w:szCs w:val="24"/>
        </w:rPr>
      </w:pPr>
      <w:r w:rsidRPr="00FA714C">
        <w:rPr>
          <w:rFonts w:ascii="Arial" w:hAnsi="Arial" w:cs="Arial"/>
          <w:sz w:val="24"/>
          <w:szCs w:val="24"/>
        </w:rPr>
        <w:t xml:space="preserve">En el periodo reportado se actualizaron las políticas operacionales </w:t>
      </w:r>
      <w:r w:rsidR="008C0BFB" w:rsidRPr="00FA714C">
        <w:rPr>
          <w:rFonts w:ascii="Arial" w:hAnsi="Arial" w:cs="Arial"/>
          <w:sz w:val="24"/>
          <w:szCs w:val="24"/>
        </w:rPr>
        <w:t xml:space="preserve">bajo el marco del comité institucional de desarrollo administrativo </w:t>
      </w:r>
      <w:r w:rsidRPr="00FA714C">
        <w:rPr>
          <w:rFonts w:ascii="Arial" w:hAnsi="Arial" w:cs="Arial"/>
          <w:sz w:val="24"/>
          <w:szCs w:val="24"/>
        </w:rPr>
        <w:t>de los siguientes procesos;</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Planeación y desarrollo estratégico</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Gestión de Procesos</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Comunicaciones</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Innovación</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Talento Humano</w:t>
      </w:r>
    </w:p>
    <w:p w:rsidR="008C0BFB" w:rsidRPr="00FA714C" w:rsidRDefault="008C0BFB" w:rsidP="007C4A5B">
      <w:pPr>
        <w:pStyle w:val="Prrafodelista"/>
        <w:numPr>
          <w:ilvl w:val="0"/>
          <w:numId w:val="10"/>
        </w:numPr>
        <w:tabs>
          <w:tab w:val="left" w:pos="4935"/>
        </w:tabs>
        <w:jc w:val="both"/>
        <w:rPr>
          <w:rFonts w:ascii="Arial" w:hAnsi="Arial" w:cs="Arial"/>
          <w:sz w:val="24"/>
          <w:szCs w:val="24"/>
        </w:rPr>
      </w:pPr>
      <w:r w:rsidRPr="00FA714C">
        <w:rPr>
          <w:rFonts w:ascii="Arial" w:hAnsi="Arial" w:cs="Arial"/>
          <w:sz w:val="24"/>
          <w:szCs w:val="24"/>
        </w:rPr>
        <w:t>Política Operacional de Rendición de Cuentas</w:t>
      </w:r>
    </w:p>
    <w:p w:rsidR="00D759CF" w:rsidRPr="00474D8F" w:rsidRDefault="004B5D36" w:rsidP="007C4A5B">
      <w:pPr>
        <w:pStyle w:val="Prrafodelista"/>
        <w:numPr>
          <w:ilvl w:val="0"/>
          <w:numId w:val="10"/>
        </w:numPr>
        <w:tabs>
          <w:tab w:val="left" w:pos="4935"/>
        </w:tabs>
        <w:jc w:val="both"/>
        <w:rPr>
          <w:rFonts w:ascii="Arial" w:hAnsi="Arial" w:cs="Arial"/>
          <w:color w:val="FF0000"/>
          <w:sz w:val="24"/>
          <w:szCs w:val="24"/>
        </w:rPr>
      </w:pPr>
      <w:r w:rsidRPr="00FA714C">
        <w:rPr>
          <w:rFonts w:ascii="Arial" w:hAnsi="Arial" w:cs="Arial"/>
          <w:sz w:val="24"/>
          <w:szCs w:val="24"/>
        </w:rPr>
        <w:t xml:space="preserve">Política </w:t>
      </w:r>
      <w:r w:rsidR="008C0BFB" w:rsidRPr="00FA714C">
        <w:rPr>
          <w:rFonts w:ascii="Arial" w:hAnsi="Arial" w:cs="Arial"/>
          <w:sz w:val="24"/>
          <w:szCs w:val="24"/>
        </w:rPr>
        <w:t xml:space="preserve">Operacional </w:t>
      </w:r>
      <w:r w:rsidRPr="00FA714C">
        <w:rPr>
          <w:rFonts w:ascii="Arial" w:hAnsi="Arial" w:cs="Arial"/>
          <w:sz w:val="24"/>
          <w:szCs w:val="24"/>
        </w:rPr>
        <w:t>Gestión</w:t>
      </w:r>
      <w:r w:rsidR="002718B9" w:rsidRPr="00FA714C">
        <w:rPr>
          <w:rFonts w:ascii="Arial" w:hAnsi="Arial" w:cs="Arial"/>
          <w:sz w:val="24"/>
          <w:szCs w:val="24"/>
        </w:rPr>
        <w:t xml:space="preserve"> Ambiental</w:t>
      </w:r>
    </w:p>
    <w:p w:rsidR="009C3D83" w:rsidRPr="00474D8F" w:rsidRDefault="009C3D83" w:rsidP="009C3D83">
      <w:pPr>
        <w:pStyle w:val="Prrafodelista"/>
        <w:tabs>
          <w:tab w:val="left" w:pos="4935"/>
        </w:tabs>
        <w:ind w:left="360"/>
        <w:jc w:val="both"/>
        <w:rPr>
          <w:rFonts w:ascii="Arial" w:hAnsi="Arial" w:cs="Arial"/>
          <w:color w:val="FF0000"/>
          <w:sz w:val="24"/>
          <w:szCs w:val="24"/>
        </w:rPr>
      </w:pPr>
    </w:p>
    <w:p w:rsidR="004B5D36" w:rsidRDefault="004B5D36" w:rsidP="004B5D36">
      <w:pPr>
        <w:pStyle w:val="Prrafodelista"/>
        <w:tabs>
          <w:tab w:val="left" w:pos="2685"/>
        </w:tabs>
        <w:rPr>
          <w:rFonts w:ascii="Arial" w:hAnsi="Arial" w:cs="Arial"/>
          <w:b/>
          <w:color w:val="FF0000"/>
          <w:sz w:val="32"/>
          <w:szCs w:val="32"/>
        </w:rPr>
      </w:pPr>
    </w:p>
    <w:p w:rsidR="002A02A5" w:rsidRPr="00A2733F" w:rsidRDefault="002A02A5" w:rsidP="0085489B">
      <w:pPr>
        <w:pStyle w:val="Prrafodelista"/>
        <w:numPr>
          <w:ilvl w:val="1"/>
          <w:numId w:val="3"/>
        </w:numPr>
        <w:tabs>
          <w:tab w:val="left" w:pos="2685"/>
        </w:tabs>
        <w:rPr>
          <w:rFonts w:ascii="Arial" w:hAnsi="Arial" w:cs="Arial"/>
          <w:b/>
          <w:color w:val="FF0000"/>
          <w:sz w:val="32"/>
          <w:szCs w:val="32"/>
        </w:rPr>
      </w:pPr>
      <w:r w:rsidRPr="00A2733F">
        <w:rPr>
          <w:rFonts w:ascii="Arial" w:hAnsi="Arial" w:cs="Arial"/>
          <w:b/>
          <w:color w:val="FF0000"/>
          <w:sz w:val="32"/>
          <w:szCs w:val="32"/>
        </w:rPr>
        <w:t>Componente Administración del Riesgo</w:t>
      </w:r>
    </w:p>
    <w:p w:rsidR="005A7FC6" w:rsidRPr="00A2733F" w:rsidRDefault="006A333D" w:rsidP="0085489B">
      <w:pPr>
        <w:pStyle w:val="Prrafodelista"/>
        <w:numPr>
          <w:ilvl w:val="2"/>
          <w:numId w:val="3"/>
        </w:numPr>
        <w:tabs>
          <w:tab w:val="left" w:pos="2685"/>
        </w:tabs>
        <w:rPr>
          <w:rFonts w:ascii="Arial" w:hAnsi="Arial" w:cs="Arial"/>
          <w:sz w:val="28"/>
          <w:szCs w:val="28"/>
        </w:rPr>
      </w:pPr>
      <w:r w:rsidRPr="00A2733F">
        <w:rPr>
          <w:rFonts w:ascii="Arial" w:hAnsi="Arial" w:cs="Arial"/>
          <w:b/>
          <w:sz w:val="28"/>
          <w:szCs w:val="28"/>
        </w:rPr>
        <w:t xml:space="preserve"> Elemento de Control</w:t>
      </w:r>
      <w:r w:rsidRPr="00A2733F">
        <w:rPr>
          <w:rFonts w:ascii="Arial" w:hAnsi="Arial" w:cs="Arial"/>
          <w:sz w:val="28"/>
          <w:szCs w:val="28"/>
        </w:rPr>
        <w:t xml:space="preserve">: </w:t>
      </w:r>
      <w:r w:rsidR="005A7FC6" w:rsidRPr="00A2733F">
        <w:rPr>
          <w:rFonts w:ascii="Arial" w:hAnsi="Arial" w:cs="Arial"/>
          <w:sz w:val="28"/>
          <w:szCs w:val="28"/>
        </w:rPr>
        <w:t>Políticas de Administración del Riesgo</w:t>
      </w:r>
    </w:p>
    <w:p w:rsidR="005A7FC6" w:rsidRPr="00A2733F" w:rsidRDefault="005A7FC6" w:rsidP="0085489B">
      <w:pPr>
        <w:pStyle w:val="Prrafodelista"/>
        <w:numPr>
          <w:ilvl w:val="2"/>
          <w:numId w:val="3"/>
        </w:numPr>
        <w:tabs>
          <w:tab w:val="left" w:pos="2685"/>
        </w:tabs>
        <w:rPr>
          <w:rFonts w:ascii="Arial" w:hAnsi="Arial" w:cs="Arial"/>
          <w:sz w:val="28"/>
          <w:szCs w:val="28"/>
        </w:rPr>
      </w:pPr>
      <w:r w:rsidRPr="00A2733F">
        <w:rPr>
          <w:rFonts w:ascii="Arial" w:hAnsi="Arial" w:cs="Arial"/>
          <w:sz w:val="28"/>
          <w:szCs w:val="28"/>
        </w:rPr>
        <w:t xml:space="preserve"> </w:t>
      </w:r>
      <w:r w:rsidR="006A333D" w:rsidRPr="00A2733F">
        <w:rPr>
          <w:rFonts w:ascii="Arial" w:hAnsi="Arial" w:cs="Arial"/>
          <w:b/>
          <w:sz w:val="28"/>
          <w:szCs w:val="28"/>
        </w:rPr>
        <w:t>Elemento de Control</w:t>
      </w:r>
      <w:r w:rsidR="006A333D" w:rsidRPr="00A2733F">
        <w:rPr>
          <w:rFonts w:ascii="Arial" w:hAnsi="Arial" w:cs="Arial"/>
          <w:sz w:val="28"/>
          <w:szCs w:val="28"/>
        </w:rPr>
        <w:t>: I</w:t>
      </w:r>
      <w:r w:rsidRPr="00A2733F">
        <w:rPr>
          <w:rFonts w:ascii="Arial" w:hAnsi="Arial" w:cs="Arial"/>
          <w:sz w:val="28"/>
          <w:szCs w:val="28"/>
        </w:rPr>
        <w:t>dentificación del Riesgo</w:t>
      </w:r>
    </w:p>
    <w:p w:rsidR="004F02DC" w:rsidRPr="00A2733F" w:rsidRDefault="005A7FC6" w:rsidP="0085489B">
      <w:pPr>
        <w:pStyle w:val="Prrafodelista"/>
        <w:numPr>
          <w:ilvl w:val="2"/>
          <w:numId w:val="3"/>
        </w:numPr>
        <w:tabs>
          <w:tab w:val="left" w:pos="2685"/>
        </w:tabs>
        <w:rPr>
          <w:rFonts w:ascii="Arial" w:hAnsi="Arial" w:cs="Arial"/>
          <w:sz w:val="28"/>
          <w:szCs w:val="28"/>
        </w:rPr>
      </w:pPr>
      <w:r w:rsidRPr="00A2733F">
        <w:rPr>
          <w:rFonts w:ascii="Arial" w:hAnsi="Arial" w:cs="Arial"/>
          <w:sz w:val="28"/>
          <w:szCs w:val="28"/>
        </w:rPr>
        <w:t xml:space="preserve"> </w:t>
      </w:r>
      <w:r w:rsidR="006A333D" w:rsidRPr="00A2733F">
        <w:rPr>
          <w:rFonts w:ascii="Arial" w:hAnsi="Arial" w:cs="Arial"/>
          <w:b/>
          <w:sz w:val="28"/>
          <w:szCs w:val="28"/>
        </w:rPr>
        <w:t xml:space="preserve">Elemento de Control: </w:t>
      </w:r>
      <w:r w:rsidRPr="00A2733F">
        <w:rPr>
          <w:rFonts w:ascii="Arial" w:hAnsi="Arial" w:cs="Arial"/>
          <w:sz w:val="28"/>
          <w:szCs w:val="28"/>
        </w:rPr>
        <w:t xml:space="preserve">Análisis y Valoración del Riesgo </w:t>
      </w:r>
    </w:p>
    <w:p w:rsidR="00E1494D" w:rsidRPr="00A2733F" w:rsidRDefault="00E1494D" w:rsidP="00E1494D">
      <w:pPr>
        <w:pStyle w:val="Prrafodelista"/>
        <w:tabs>
          <w:tab w:val="left" w:pos="2685"/>
        </w:tabs>
        <w:rPr>
          <w:rFonts w:ascii="Arial" w:hAnsi="Arial" w:cs="Arial"/>
          <w:sz w:val="28"/>
          <w:szCs w:val="28"/>
        </w:rPr>
      </w:pPr>
    </w:p>
    <w:p w:rsidR="000102D8" w:rsidRPr="00621F8D" w:rsidRDefault="00876FDB" w:rsidP="00621F8D">
      <w:pPr>
        <w:jc w:val="both"/>
        <w:rPr>
          <w:rFonts w:ascii="Arial" w:hAnsi="Arial" w:cs="Arial"/>
          <w:sz w:val="24"/>
          <w:szCs w:val="24"/>
        </w:rPr>
      </w:pPr>
      <w:r w:rsidRPr="00621F8D">
        <w:rPr>
          <w:rFonts w:ascii="Arial" w:hAnsi="Arial" w:cs="Arial"/>
          <w:sz w:val="24"/>
          <w:szCs w:val="24"/>
        </w:rPr>
        <w:t xml:space="preserve">RTVC - </w:t>
      </w:r>
      <w:r w:rsidR="000F313C" w:rsidRPr="00621F8D">
        <w:rPr>
          <w:rFonts w:ascii="Arial" w:hAnsi="Arial" w:cs="Arial"/>
          <w:sz w:val="24"/>
          <w:szCs w:val="24"/>
        </w:rPr>
        <w:t>S</w:t>
      </w:r>
      <w:r w:rsidR="004E6DAC" w:rsidRPr="00621F8D">
        <w:rPr>
          <w:rFonts w:ascii="Arial" w:hAnsi="Arial" w:cs="Arial"/>
          <w:sz w:val="24"/>
          <w:szCs w:val="24"/>
        </w:rPr>
        <w:t>istema de M</w:t>
      </w:r>
      <w:r w:rsidR="000102D8" w:rsidRPr="00621F8D">
        <w:rPr>
          <w:rFonts w:ascii="Arial" w:hAnsi="Arial" w:cs="Arial"/>
          <w:sz w:val="24"/>
          <w:szCs w:val="24"/>
        </w:rPr>
        <w:t>edios</w:t>
      </w:r>
      <w:r w:rsidR="00A95FEC">
        <w:rPr>
          <w:rFonts w:ascii="Arial" w:hAnsi="Arial" w:cs="Arial"/>
          <w:sz w:val="24"/>
          <w:szCs w:val="24"/>
        </w:rPr>
        <w:t xml:space="preserve"> Públicos</w:t>
      </w:r>
      <w:r w:rsidR="000102D8" w:rsidRPr="00621F8D">
        <w:rPr>
          <w:rFonts w:ascii="Arial" w:hAnsi="Arial" w:cs="Arial"/>
          <w:sz w:val="24"/>
          <w:szCs w:val="24"/>
        </w:rPr>
        <w:t xml:space="preserve">, </w:t>
      </w:r>
      <w:r w:rsidR="00A95FEC">
        <w:rPr>
          <w:rFonts w:ascii="Arial" w:hAnsi="Arial" w:cs="Arial"/>
          <w:sz w:val="24"/>
          <w:szCs w:val="24"/>
        </w:rPr>
        <w:t>a</w:t>
      </w:r>
      <w:r w:rsidR="000102D8" w:rsidRPr="00621F8D">
        <w:rPr>
          <w:rFonts w:ascii="Arial" w:hAnsi="Arial" w:cs="Arial"/>
          <w:sz w:val="24"/>
          <w:szCs w:val="24"/>
        </w:rPr>
        <w:t xml:space="preserve">plica las </w:t>
      </w:r>
      <w:r w:rsidR="000F313C" w:rsidRPr="00621F8D">
        <w:rPr>
          <w:rFonts w:ascii="Arial" w:hAnsi="Arial" w:cs="Arial"/>
          <w:sz w:val="24"/>
          <w:szCs w:val="24"/>
        </w:rPr>
        <w:t>Política</w:t>
      </w:r>
      <w:r w:rsidR="000102D8" w:rsidRPr="00621F8D">
        <w:rPr>
          <w:rFonts w:ascii="Arial" w:hAnsi="Arial" w:cs="Arial"/>
          <w:sz w:val="24"/>
          <w:szCs w:val="24"/>
        </w:rPr>
        <w:t>s</w:t>
      </w:r>
      <w:r w:rsidR="000F313C" w:rsidRPr="00621F8D">
        <w:rPr>
          <w:rFonts w:ascii="Arial" w:hAnsi="Arial" w:cs="Arial"/>
          <w:sz w:val="24"/>
          <w:szCs w:val="24"/>
        </w:rPr>
        <w:t xml:space="preserve"> de Adm</w:t>
      </w:r>
      <w:r w:rsidR="000102D8" w:rsidRPr="00621F8D">
        <w:rPr>
          <w:rFonts w:ascii="Arial" w:hAnsi="Arial" w:cs="Arial"/>
          <w:sz w:val="24"/>
          <w:szCs w:val="24"/>
        </w:rPr>
        <w:t xml:space="preserve">inistración de Riesgos, establecidas </w:t>
      </w:r>
      <w:r w:rsidR="000F313C" w:rsidRPr="00621F8D">
        <w:rPr>
          <w:rFonts w:ascii="Arial" w:hAnsi="Arial" w:cs="Arial"/>
          <w:sz w:val="24"/>
          <w:szCs w:val="24"/>
        </w:rPr>
        <w:t xml:space="preserve">en </w:t>
      </w:r>
      <w:r w:rsidR="000C3B0A">
        <w:rPr>
          <w:rFonts w:ascii="Arial" w:hAnsi="Arial" w:cs="Arial"/>
          <w:sz w:val="24"/>
          <w:szCs w:val="24"/>
        </w:rPr>
        <w:t>la</w:t>
      </w:r>
      <w:r w:rsidR="0078201D">
        <w:rPr>
          <w:rFonts w:ascii="Arial" w:hAnsi="Arial" w:cs="Arial"/>
          <w:sz w:val="24"/>
          <w:szCs w:val="24"/>
        </w:rPr>
        <w:t xml:space="preserve"> </w:t>
      </w:r>
      <w:r w:rsidR="000C3B0A">
        <w:rPr>
          <w:rFonts w:ascii="Arial" w:hAnsi="Arial" w:cs="Arial"/>
          <w:sz w:val="24"/>
          <w:szCs w:val="24"/>
        </w:rPr>
        <w:t>Guía</w:t>
      </w:r>
      <w:r w:rsidR="000F313C" w:rsidRPr="00621F8D">
        <w:rPr>
          <w:rFonts w:ascii="Arial" w:hAnsi="Arial" w:cs="Arial"/>
          <w:sz w:val="24"/>
          <w:szCs w:val="24"/>
        </w:rPr>
        <w:t xml:space="preserve"> de Administración del Riesgo</w:t>
      </w:r>
      <w:r w:rsidR="00672C89">
        <w:rPr>
          <w:rFonts w:ascii="Arial" w:hAnsi="Arial" w:cs="Arial"/>
          <w:sz w:val="24"/>
          <w:szCs w:val="24"/>
        </w:rPr>
        <w:t xml:space="preserve"> de la entidad y con el acompañamiento del </w:t>
      </w:r>
      <w:r w:rsidR="00672C89" w:rsidRPr="00621F8D">
        <w:rPr>
          <w:rFonts w:ascii="Arial" w:hAnsi="Arial" w:cs="Arial"/>
          <w:sz w:val="24"/>
          <w:szCs w:val="24"/>
        </w:rPr>
        <w:t>Departamento</w:t>
      </w:r>
      <w:r w:rsidR="000102D8" w:rsidRPr="00621F8D">
        <w:rPr>
          <w:rFonts w:ascii="Arial" w:hAnsi="Arial" w:cs="Arial"/>
          <w:sz w:val="24"/>
          <w:szCs w:val="24"/>
        </w:rPr>
        <w:t xml:space="preserve"> Administrativo de la Función Pública</w:t>
      </w:r>
      <w:r w:rsidR="00D35EB5" w:rsidRPr="00621F8D">
        <w:rPr>
          <w:rFonts w:ascii="Arial" w:hAnsi="Arial" w:cs="Arial"/>
          <w:sz w:val="24"/>
          <w:szCs w:val="24"/>
        </w:rPr>
        <w:t xml:space="preserve"> - DAFP</w:t>
      </w:r>
      <w:r w:rsidR="000F313C" w:rsidRPr="00621F8D">
        <w:rPr>
          <w:rFonts w:ascii="Arial" w:hAnsi="Arial" w:cs="Arial"/>
          <w:sz w:val="24"/>
          <w:szCs w:val="24"/>
        </w:rPr>
        <w:t>.</w:t>
      </w:r>
    </w:p>
    <w:p w:rsidR="00E1494D" w:rsidRPr="00621F8D" w:rsidRDefault="00621F8D" w:rsidP="00621F8D">
      <w:pPr>
        <w:jc w:val="both"/>
        <w:rPr>
          <w:rFonts w:ascii="Arial" w:hAnsi="Arial" w:cs="Arial"/>
          <w:sz w:val="24"/>
          <w:szCs w:val="24"/>
        </w:rPr>
      </w:pPr>
      <w:r w:rsidRPr="00621F8D">
        <w:rPr>
          <w:rFonts w:ascii="Arial" w:hAnsi="Arial" w:cs="Arial"/>
          <w:sz w:val="24"/>
          <w:szCs w:val="24"/>
        </w:rPr>
        <w:t>La O</w:t>
      </w:r>
      <w:r w:rsidR="00214A51" w:rsidRPr="00621F8D">
        <w:rPr>
          <w:rFonts w:ascii="Arial" w:hAnsi="Arial" w:cs="Arial"/>
          <w:sz w:val="24"/>
          <w:szCs w:val="24"/>
        </w:rPr>
        <w:t>ficina</w:t>
      </w:r>
      <w:r w:rsidRPr="00621F8D">
        <w:rPr>
          <w:rFonts w:ascii="Arial" w:hAnsi="Arial" w:cs="Arial"/>
          <w:sz w:val="24"/>
          <w:szCs w:val="24"/>
        </w:rPr>
        <w:t xml:space="preserve"> de P</w:t>
      </w:r>
      <w:r w:rsidR="00672C89">
        <w:rPr>
          <w:rFonts w:ascii="Arial" w:hAnsi="Arial" w:cs="Arial"/>
          <w:sz w:val="24"/>
          <w:szCs w:val="24"/>
        </w:rPr>
        <w:t>laneación,</w:t>
      </w:r>
      <w:r w:rsidR="009C3D83" w:rsidRPr="00621F8D">
        <w:rPr>
          <w:rFonts w:ascii="Arial" w:hAnsi="Arial" w:cs="Arial"/>
          <w:sz w:val="24"/>
          <w:szCs w:val="24"/>
        </w:rPr>
        <w:t xml:space="preserve"> realiz</w:t>
      </w:r>
      <w:r w:rsidR="00534709">
        <w:rPr>
          <w:rFonts w:ascii="Arial" w:hAnsi="Arial" w:cs="Arial"/>
          <w:sz w:val="24"/>
          <w:szCs w:val="24"/>
        </w:rPr>
        <w:t>ó</w:t>
      </w:r>
      <w:r w:rsidR="009C3D83" w:rsidRPr="00621F8D">
        <w:rPr>
          <w:rFonts w:ascii="Arial" w:hAnsi="Arial" w:cs="Arial"/>
          <w:sz w:val="24"/>
          <w:szCs w:val="24"/>
        </w:rPr>
        <w:t xml:space="preserve"> en el periodo reportado </w:t>
      </w:r>
      <w:r w:rsidR="003B2352">
        <w:rPr>
          <w:rFonts w:ascii="Arial" w:hAnsi="Arial" w:cs="Arial"/>
          <w:sz w:val="24"/>
          <w:szCs w:val="24"/>
        </w:rPr>
        <w:t xml:space="preserve">acompañamiento y </w:t>
      </w:r>
      <w:r w:rsidR="00FA714C">
        <w:rPr>
          <w:rFonts w:ascii="Arial" w:hAnsi="Arial" w:cs="Arial"/>
          <w:sz w:val="24"/>
          <w:szCs w:val="24"/>
        </w:rPr>
        <w:t>asesoría</w:t>
      </w:r>
      <w:r w:rsidR="009C3D83" w:rsidRPr="00621F8D">
        <w:rPr>
          <w:rFonts w:ascii="Arial" w:hAnsi="Arial" w:cs="Arial"/>
          <w:sz w:val="24"/>
          <w:szCs w:val="24"/>
        </w:rPr>
        <w:t xml:space="preserve"> a los siguientes mapas de riegos</w:t>
      </w:r>
      <w:r w:rsidR="00214A51" w:rsidRPr="00621F8D">
        <w:rPr>
          <w:rFonts w:ascii="Arial" w:hAnsi="Arial" w:cs="Arial"/>
          <w:sz w:val="24"/>
          <w:szCs w:val="24"/>
        </w:rPr>
        <w:t xml:space="preserve"> 2016</w:t>
      </w:r>
      <w:r w:rsidR="009C3D83" w:rsidRPr="00621F8D">
        <w:rPr>
          <w:rFonts w:ascii="Arial" w:hAnsi="Arial" w:cs="Arial"/>
          <w:sz w:val="24"/>
          <w:szCs w:val="24"/>
        </w:rPr>
        <w:t xml:space="preserve"> de los procesos.</w:t>
      </w:r>
    </w:p>
    <w:p w:rsidR="009C3D83" w:rsidRPr="00A2733F" w:rsidRDefault="009C3D83" w:rsidP="009C3D83">
      <w:pPr>
        <w:pStyle w:val="Prrafodelista"/>
        <w:rPr>
          <w:rFonts w:ascii="Arial" w:hAnsi="Arial" w:cs="Arial"/>
          <w:sz w:val="24"/>
          <w:szCs w:val="24"/>
        </w:rPr>
      </w:pPr>
    </w:p>
    <w:p w:rsidR="009C3D83" w:rsidRPr="00621F8D" w:rsidRDefault="00214A51"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Planeación y Desarrollo Estratégico</w:t>
      </w:r>
    </w:p>
    <w:p w:rsidR="009C3D83" w:rsidRPr="00621F8D" w:rsidRDefault="00DA3653"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 Efectividad Empresarial</w:t>
      </w:r>
    </w:p>
    <w:p w:rsidR="00FA714C" w:rsidRPr="00075592" w:rsidRDefault="00DA3653" w:rsidP="00075592">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 Relaciones Externas</w:t>
      </w:r>
    </w:p>
    <w:p w:rsidR="00DA3653" w:rsidRPr="00621F8D" w:rsidRDefault="00DA3653"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Mercadeo y Oferta</w:t>
      </w:r>
    </w:p>
    <w:p w:rsidR="009C3D83" w:rsidRPr="00621F8D" w:rsidRDefault="00DA3653"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del ciclo de vida del producto</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Aprovisionamiento</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Aseguramiento</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Infraestructura Tecnología del Negocio</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del Cliente/Ciudadano</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Financiera</w:t>
      </w:r>
    </w:p>
    <w:p w:rsidR="009C3D83" w:rsidRPr="00621F8D" w:rsidRDefault="000C3B0A" w:rsidP="007C4A5B">
      <w:pPr>
        <w:pStyle w:val="Prrafodelista"/>
        <w:numPr>
          <w:ilvl w:val="0"/>
          <w:numId w:val="15"/>
        </w:numPr>
        <w:shd w:val="clear" w:color="auto" w:fill="FFFFFF"/>
        <w:spacing w:after="0" w:line="240" w:lineRule="auto"/>
        <w:rPr>
          <w:rFonts w:ascii="Arial" w:hAnsi="Arial" w:cs="Arial"/>
          <w:sz w:val="24"/>
          <w:szCs w:val="24"/>
        </w:rPr>
      </w:pPr>
      <w:r>
        <w:rPr>
          <w:rFonts w:ascii="Arial" w:hAnsi="Arial" w:cs="Arial"/>
          <w:sz w:val="24"/>
          <w:szCs w:val="24"/>
        </w:rPr>
        <w:t>Facturación y Gestión de Cartera</w:t>
      </w:r>
    </w:p>
    <w:p w:rsidR="009C3D83"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 Proveedores</w:t>
      </w:r>
    </w:p>
    <w:p w:rsidR="006D3960" w:rsidRPr="00621F8D" w:rsidRDefault="006D3960"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del Talento Humano</w:t>
      </w:r>
    </w:p>
    <w:p w:rsidR="002D27BA" w:rsidRPr="00621F8D" w:rsidRDefault="002D27BA"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Gestión Jurídica</w:t>
      </w:r>
    </w:p>
    <w:p w:rsidR="002D27BA" w:rsidRPr="00621F8D" w:rsidRDefault="002D27BA"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Soporte Cliente Interno</w:t>
      </w:r>
    </w:p>
    <w:p w:rsidR="006D3960" w:rsidRPr="00621F8D" w:rsidRDefault="00AF3142"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Control de Asuntos Disciplinarios</w:t>
      </w:r>
    </w:p>
    <w:p w:rsidR="00AF3142" w:rsidRDefault="00AF3142" w:rsidP="007C4A5B">
      <w:pPr>
        <w:pStyle w:val="Prrafodelista"/>
        <w:numPr>
          <w:ilvl w:val="0"/>
          <w:numId w:val="15"/>
        </w:numPr>
        <w:shd w:val="clear" w:color="auto" w:fill="FFFFFF"/>
        <w:spacing w:after="0" w:line="240" w:lineRule="auto"/>
        <w:rPr>
          <w:rFonts w:ascii="Arial" w:hAnsi="Arial" w:cs="Arial"/>
          <w:sz w:val="24"/>
          <w:szCs w:val="24"/>
        </w:rPr>
      </w:pPr>
      <w:r w:rsidRPr="00621F8D">
        <w:rPr>
          <w:rFonts w:ascii="Arial" w:hAnsi="Arial" w:cs="Arial"/>
          <w:sz w:val="24"/>
          <w:szCs w:val="24"/>
        </w:rPr>
        <w:t>Control Interno</w:t>
      </w:r>
    </w:p>
    <w:p w:rsidR="00075592" w:rsidRDefault="00075592" w:rsidP="00075592">
      <w:pPr>
        <w:shd w:val="clear" w:color="auto" w:fill="FFFFFF"/>
        <w:spacing w:after="0" w:line="240" w:lineRule="auto"/>
        <w:rPr>
          <w:rFonts w:ascii="Arial" w:hAnsi="Arial" w:cs="Arial"/>
          <w:sz w:val="24"/>
          <w:szCs w:val="24"/>
        </w:rPr>
      </w:pPr>
    </w:p>
    <w:p w:rsidR="00075592" w:rsidRPr="00075592" w:rsidRDefault="00075592" w:rsidP="00D424DD">
      <w:pPr>
        <w:shd w:val="clear" w:color="auto" w:fill="FFFFFF"/>
        <w:spacing w:after="0" w:line="240" w:lineRule="auto"/>
        <w:jc w:val="both"/>
        <w:rPr>
          <w:rFonts w:ascii="Arial" w:hAnsi="Arial" w:cs="Arial"/>
          <w:sz w:val="24"/>
          <w:szCs w:val="24"/>
        </w:rPr>
      </w:pPr>
      <w:r>
        <w:rPr>
          <w:rFonts w:ascii="Arial" w:hAnsi="Arial" w:cs="Arial"/>
          <w:sz w:val="24"/>
          <w:szCs w:val="24"/>
        </w:rPr>
        <w:t xml:space="preserve">La Oficina de Control Interno, dando cumplimiento al plan anticorrupción </w:t>
      </w:r>
      <w:r w:rsidR="00DD1962">
        <w:rPr>
          <w:rFonts w:ascii="Arial" w:hAnsi="Arial" w:cs="Arial"/>
          <w:sz w:val="24"/>
          <w:szCs w:val="24"/>
        </w:rPr>
        <w:t>y atención al ciudadano, realizó</w:t>
      </w:r>
      <w:r w:rsidR="00D424DD">
        <w:rPr>
          <w:rFonts w:ascii="Arial" w:hAnsi="Arial" w:cs="Arial"/>
          <w:sz w:val="24"/>
          <w:szCs w:val="24"/>
        </w:rPr>
        <w:t xml:space="preserve"> con corte al 30 de abril/2016, el</w:t>
      </w:r>
      <w:r>
        <w:rPr>
          <w:rFonts w:ascii="Arial" w:hAnsi="Arial" w:cs="Arial"/>
          <w:sz w:val="24"/>
          <w:szCs w:val="24"/>
        </w:rPr>
        <w:t xml:space="preserve"> seguimiento al componente </w:t>
      </w:r>
      <w:r w:rsidR="00D424DD" w:rsidRPr="00D424DD">
        <w:rPr>
          <w:rFonts w:ascii="Arial" w:hAnsi="Arial" w:cs="Arial"/>
          <w:b/>
          <w:sz w:val="24"/>
          <w:szCs w:val="24"/>
        </w:rPr>
        <w:t>Gestión</w:t>
      </w:r>
      <w:r w:rsidRPr="00D424DD">
        <w:rPr>
          <w:rFonts w:ascii="Arial" w:hAnsi="Arial" w:cs="Arial"/>
          <w:b/>
          <w:sz w:val="24"/>
          <w:szCs w:val="24"/>
        </w:rPr>
        <w:t xml:space="preserve"> del Riesgo de </w:t>
      </w:r>
      <w:r w:rsidR="00D424DD" w:rsidRPr="00D424DD">
        <w:rPr>
          <w:rFonts w:ascii="Arial" w:hAnsi="Arial" w:cs="Arial"/>
          <w:b/>
          <w:sz w:val="24"/>
          <w:szCs w:val="24"/>
        </w:rPr>
        <w:t>Corrupción</w:t>
      </w:r>
      <w:r w:rsidR="00D424DD">
        <w:rPr>
          <w:rFonts w:ascii="Arial" w:hAnsi="Arial" w:cs="Arial"/>
          <w:sz w:val="24"/>
          <w:szCs w:val="24"/>
        </w:rPr>
        <w:t xml:space="preserve"> -</w:t>
      </w:r>
      <w:r>
        <w:rPr>
          <w:rFonts w:ascii="Arial" w:hAnsi="Arial" w:cs="Arial"/>
          <w:sz w:val="24"/>
          <w:szCs w:val="24"/>
        </w:rPr>
        <w:t xml:space="preserve"> Mapas de Riesgos de </w:t>
      </w:r>
      <w:r w:rsidR="00D424DD">
        <w:rPr>
          <w:rFonts w:ascii="Arial" w:hAnsi="Arial" w:cs="Arial"/>
          <w:sz w:val="24"/>
          <w:szCs w:val="24"/>
        </w:rPr>
        <w:t>Corrupción, a cada uno de los controles establecidos en los diferentes riesgos identificados por los procesos de Radio Televisión Nacional de Colombia.</w:t>
      </w:r>
    </w:p>
    <w:p w:rsidR="00A61E5C" w:rsidRDefault="00A61E5C" w:rsidP="003B2352">
      <w:pPr>
        <w:rPr>
          <w:rFonts w:ascii="Arial" w:hAnsi="Arial" w:cs="Arial"/>
          <w:b/>
          <w:color w:val="0070C0"/>
          <w:sz w:val="32"/>
          <w:szCs w:val="32"/>
        </w:rPr>
      </w:pPr>
    </w:p>
    <w:p w:rsidR="00FA714C" w:rsidRDefault="00DB3DB1" w:rsidP="003B2352">
      <w:pPr>
        <w:rPr>
          <w:rFonts w:ascii="Arial" w:hAnsi="Arial" w:cs="Arial"/>
          <w:b/>
          <w:color w:val="0070C0"/>
          <w:sz w:val="32"/>
          <w:szCs w:val="32"/>
        </w:rPr>
      </w:pPr>
      <w:r w:rsidRPr="00A2733F">
        <w:rPr>
          <w:noProof/>
          <w:lang w:eastAsia="es-CO"/>
        </w:rPr>
        <mc:AlternateContent>
          <mc:Choice Requires="wps">
            <w:drawing>
              <wp:anchor distT="0" distB="0" distL="114300" distR="114300" simplePos="0" relativeHeight="251660800" behindDoc="1" locked="0" layoutInCell="0" allowOverlap="1" wp14:anchorId="2CCE8749" wp14:editId="0A28D7FC">
                <wp:simplePos x="0" y="0"/>
                <wp:positionH relativeFrom="margin">
                  <wp:posOffset>-66675</wp:posOffset>
                </wp:positionH>
                <wp:positionV relativeFrom="page">
                  <wp:posOffset>4798695</wp:posOffset>
                </wp:positionV>
                <wp:extent cx="5615940" cy="333375"/>
                <wp:effectExtent l="0" t="0" r="3810" b="952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33375"/>
                        </a:xfrm>
                        <a:prstGeom prst="rect">
                          <a:avLst/>
                        </a:prstGeom>
                        <a:solidFill>
                          <a:srgbClr val="0070C0"/>
                        </a:solidFill>
                        <a:ln>
                          <a:noFill/>
                        </a:ln>
                        <a:extLst/>
                      </wps:spPr>
                      <wps:txbx>
                        <w:txbxContent>
                          <w:p w:rsidR="00461EE1" w:rsidRDefault="00461EE1" w:rsidP="00FA714C">
                            <w:pPr>
                              <w:tabs>
                                <w:tab w:val="left" w:pos="2685"/>
                              </w:tabs>
                              <w:jc w:val="center"/>
                              <w:rPr>
                                <w:rFonts w:ascii="Arial" w:hAnsi="Arial" w:cs="Arial"/>
                                <w:b/>
                                <w:color w:val="FDFDFD"/>
                                <w:sz w:val="32"/>
                                <w:szCs w:val="32"/>
                              </w:rPr>
                            </w:pPr>
                            <w:r w:rsidRPr="00AC3A95">
                              <w:rPr>
                                <w:rFonts w:ascii="Arial" w:hAnsi="Arial" w:cs="Arial"/>
                                <w:b/>
                                <w:color w:val="FDFDFD"/>
                                <w:sz w:val="32"/>
                                <w:szCs w:val="32"/>
                              </w:rPr>
                              <w:t xml:space="preserve">2. Módulo de </w:t>
                            </w:r>
                            <w:r>
                              <w:rPr>
                                <w:rFonts w:ascii="Arial" w:hAnsi="Arial" w:cs="Arial"/>
                                <w:b/>
                                <w:color w:val="FDFDFD"/>
                                <w:sz w:val="32"/>
                                <w:szCs w:val="32"/>
                              </w:rPr>
                              <w:t xml:space="preserve">Control de </w:t>
                            </w:r>
                            <w:r w:rsidRPr="00AC3A95">
                              <w:rPr>
                                <w:rFonts w:ascii="Arial" w:hAnsi="Arial" w:cs="Arial"/>
                                <w:b/>
                                <w:color w:val="FDFDFD"/>
                                <w:sz w:val="32"/>
                                <w:szCs w:val="32"/>
                              </w:rPr>
                              <w:t>Evaluación y Seguimiento</w:t>
                            </w:r>
                          </w:p>
                          <w:p w:rsidR="00461EE1" w:rsidRDefault="00461EE1" w:rsidP="00FA7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E8749" id="Rectangle 17" o:spid="_x0000_s1028" style="position:absolute;margin-left:-5.25pt;margin-top:377.85pt;width:442.2pt;height:26.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" o:allowincell="f" fillcolor="#0070c0" stroked="f">
                <v:path arrowok="t"/>
                <v:textbox>
                  <w:txbxContent>
                    <w:p w:rsidR="00461EE1" w:rsidRDefault="00461EE1" w:rsidP="00FA714C">
                      <w:pPr>
                        <w:tabs>
                          <w:tab w:val="left" w:pos="2685"/>
                        </w:tabs>
                        <w:jc w:val="center"/>
                        <w:rPr>
                          <w:rFonts w:ascii="Arial" w:hAnsi="Arial" w:cs="Arial"/>
                          <w:b/>
                          <w:color w:val="FDFDFD"/>
                          <w:sz w:val="32"/>
                          <w:szCs w:val="32"/>
                        </w:rPr>
                      </w:pPr>
                      <w:r w:rsidRPr="00AC3A95">
                        <w:rPr>
                          <w:rFonts w:ascii="Arial" w:hAnsi="Arial" w:cs="Arial"/>
                          <w:b/>
                          <w:color w:val="FDFDFD"/>
                          <w:sz w:val="32"/>
                          <w:szCs w:val="32"/>
                        </w:rPr>
                        <w:t xml:space="preserve">2. Módulo de </w:t>
                      </w:r>
                      <w:r>
                        <w:rPr>
                          <w:rFonts w:ascii="Arial" w:hAnsi="Arial" w:cs="Arial"/>
                          <w:b/>
                          <w:color w:val="FDFDFD"/>
                          <w:sz w:val="32"/>
                          <w:szCs w:val="32"/>
                        </w:rPr>
                        <w:t xml:space="preserve">Control de </w:t>
                      </w:r>
                      <w:r w:rsidRPr="00AC3A95">
                        <w:rPr>
                          <w:rFonts w:ascii="Arial" w:hAnsi="Arial" w:cs="Arial"/>
                          <w:b/>
                          <w:color w:val="FDFDFD"/>
                          <w:sz w:val="32"/>
                          <w:szCs w:val="32"/>
                        </w:rPr>
                        <w:t>Evaluación y Seguimiento</w:t>
                      </w:r>
                    </w:p>
                    <w:p w:rsidR="00461EE1" w:rsidRDefault="00461EE1" w:rsidP="00FA714C">
                      <w:pPr>
                        <w:jc w:val="center"/>
                      </w:pPr>
                    </w:p>
                  </w:txbxContent>
                </v:textbox>
                <w10:wrap anchorx="margin" anchory="page"/>
              </v:rect>
            </w:pict>
          </mc:Fallback>
        </mc:AlternateContent>
      </w:r>
    </w:p>
    <w:p w:rsidR="00D424DD" w:rsidRDefault="00D424DD" w:rsidP="003B2352">
      <w:pPr>
        <w:rPr>
          <w:rFonts w:ascii="Arial" w:hAnsi="Arial" w:cs="Arial"/>
          <w:b/>
          <w:color w:val="0070C0"/>
          <w:sz w:val="32"/>
          <w:szCs w:val="32"/>
        </w:rPr>
      </w:pPr>
    </w:p>
    <w:p w:rsidR="00D5296A" w:rsidRPr="00A2733F" w:rsidRDefault="00D5296A" w:rsidP="00D5296A">
      <w:pPr>
        <w:spacing w:after="0"/>
        <w:rPr>
          <w:rFonts w:ascii="Arial" w:hAnsi="Arial" w:cs="Arial"/>
          <w:b/>
          <w:color w:val="0070C0"/>
          <w:sz w:val="32"/>
          <w:szCs w:val="32"/>
        </w:rPr>
      </w:pPr>
      <w:r w:rsidRPr="00A2733F">
        <w:rPr>
          <w:rFonts w:ascii="Arial" w:hAnsi="Arial" w:cs="Arial"/>
          <w:b/>
          <w:color w:val="0070C0"/>
          <w:sz w:val="32"/>
          <w:szCs w:val="32"/>
        </w:rPr>
        <w:t>2.1 Componente Autoevaluación Institucional</w:t>
      </w:r>
    </w:p>
    <w:p w:rsidR="00D5296A" w:rsidRPr="00A2733F" w:rsidRDefault="00AE4F2F" w:rsidP="007C4A5B">
      <w:pPr>
        <w:pStyle w:val="Prrafodelista"/>
        <w:numPr>
          <w:ilvl w:val="2"/>
          <w:numId w:val="11"/>
        </w:numPr>
        <w:spacing w:after="0"/>
        <w:rPr>
          <w:rFonts w:ascii="Arial" w:hAnsi="Arial" w:cs="Arial"/>
          <w:sz w:val="28"/>
          <w:szCs w:val="28"/>
        </w:rPr>
      </w:pPr>
      <w:r w:rsidRPr="00A2733F">
        <w:rPr>
          <w:rFonts w:ascii="Arial" w:hAnsi="Arial" w:cs="Arial"/>
          <w:b/>
          <w:sz w:val="28"/>
          <w:szCs w:val="28"/>
        </w:rPr>
        <w:t>Elemento de Control</w:t>
      </w:r>
      <w:r w:rsidRPr="00A2733F">
        <w:rPr>
          <w:rFonts w:ascii="Arial" w:hAnsi="Arial" w:cs="Arial"/>
          <w:sz w:val="28"/>
          <w:szCs w:val="28"/>
        </w:rPr>
        <w:t>:</w:t>
      </w:r>
      <w:r w:rsidRPr="00A2733F">
        <w:rPr>
          <w:rFonts w:ascii="Arial" w:hAnsi="Arial" w:cs="Arial"/>
          <w:b/>
          <w:sz w:val="28"/>
          <w:szCs w:val="28"/>
        </w:rPr>
        <w:t xml:space="preserve"> </w:t>
      </w:r>
      <w:r w:rsidR="00D5296A" w:rsidRPr="00A2733F">
        <w:rPr>
          <w:rFonts w:ascii="Arial" w:hAnsi="Arial" w:cs="Arial"/>
          <w:sz w:val="28"/>
          <w:szCs w:val="28"/>
        </w:rPr>
        <w:t>Autoevaluación del Control y Gestión</w:t>
      </w:r>
    </w:p>
    <w:p w:rsidR="0051040E" w:rsidRPr="00A2733F" w:rsidRDefault="0051040E" w:rsidP="00886AC7">
      <w:pPr>
        <w:spacing w:after="0"/>
        <w:jc w:val="both"/>
        <w:rPr>
          <w:rFonts w:ascii="Arial" w:hAnsi="Arial" w:cs="Arial"/>
          <w:sz w:val="28"/>
          <w:szCs w:val="28"/>
        </w:rPr>
      </w:pPr>
    </w:p>
    <w:p w:rsidR="0051040E" w:rsidRDefault="00886AC7" w:rsidP="007C4A5B">
      <w:pPr>
        <w:pStyle w:val="Prrafodelista"/>
        <w:numPr>
          <w:ilvl w:val="0"/>
          <w:numId w:val="9"/>
        </w:numPr>
        <w:spacing w:after="0"/>
        <w:jc w:val="both"/>
        <w:rPr>
          <w:rFonts w:ascii="Arial" w:hAnsi="Arial" w:cs="Arial"/>
          <w:sz w:val="24"/>
          <w:szCs w:val="24"/>
        </w:rPr>
      </w:pPr>
      <w:r w:rsidRPr="0068723A">
        <w:rPr>
          <w:rFonts w:ascii="Arial" w:hAnsi="Arial" w:cs="Arial"/>
          <w:sz w:val="24"/>
          <w:szCs w:val="24"/>
        </w:rPr>
        <w:t xml:space="preserve">La Oficina de </w:t>
      </w:r>
      <w:r w:rsidR="002D27BA" w:rsidRPr="0068723A">
        <w:rPr>
          <w:rFonts w:ascii="Arial" w:hAnsi="Arial" w:cs="Arial"/>
          <w:sz w:val="24"/>
          <w:szCs w:val="24"/>
        </w:rPr>
        <w:t>Control Interno</w:t>
      </w:r>
      <w:r w:rsidR="009B073A">
        <w:rPr>
          <w:rFonts w:ascii="Arial" w:hAnsi="Arial" w:cs="Arial"/>
          <w:sz w:val="24"/>
          <w:szCs w:val="24"/>
        </w:rPr>
        <w:t>, en el periodo</w:t>
      </w:r>
      <w:r w:rsidR="0051040E" w:rsidRPr="0068723A">
        <w:rPr>
          <w:rFonts w:ascii="Arial" w:hAnsi="Arial" w:cs="Arial"/>
          <w:sz w:val="24"/>
          <w:szCs w:val="24"/>
        </w:rPr>
        <w:t xml:space="preserve"> </w:t>
      </w:r>
      <w:r w:rsidR="00457A66">
        <w:rPr>
          <w:rFonts w:ascii="Arial" w:hAnsi="Arial" w:cs="Arial"/>
          <w:sz w:val="24"/>
          <w:szCs w:val="24"/>
        </w:rPr>
        <w:t>reportado</w:t>
      </w:r>
      <w:r w:rsidR="0051040E" w:rsidRPr="0068723A">
        <w:rPr>
          <w:rFonts w:ascii="Arial" w:hAnsi="Arial" w:cs="Arial"/>
          <w:sz w:val="24"/>
          <w:szCs w:val="24"/>
        </w:rPr>
        <w:t xml:space="preserve"> </w:t>
      </w:r>
      <w:r w:rsidR="00807BF2">
        <w:rPr>
          <w:rFonts w:ascii="Arial" w:hAnsi="Arial" w:cs="Arial"/>
          <w:sz w:val="24"/>
          <w:szCs w:val="24"/>
        </w:rPr>
        <w:t>aplicó</w:t>
      </w:r>
      <w:r w:rsidR="009B073A">
        <w:rPr>
          <w:rFonts w:ascii="Arial" w:hAnsi="Arial" w:cs="Arial"/>
          <w:sz w:val="24"/>
          <w:szCs w:val="24"/>
        </w:rPr>
        <w:t xml:space="preserve"> las encuestas de Autoevaluación Institucional a cada uno de los procesos, igualmente </w:t>
      </w:r>
      <w:r w:rsidR="0051040E" w:rsidRPr="0068723A">
        <w:rPr>
          <w:rFonts w:ascii="Arial" w:hAnsi="Arial" w:cs="Arial"/>
          <w:sz w:val="24"/>
          <w:szCs w:val="24"/>
        </w:rPr>
        <w:t>present</w:t>
      </w:r>
      <w:r w:rsidR="00534709">
        <w:rPr>
          <w:rFonts w:ascii="Arial" w:hAnsi="Arial" w:cs="Arial"/>
          <w:sz w:val="24"/>
          <w:szCs w:val="24"/>
        </w:rPr>
        <w:t>ó</w:t>
      </w:r>
      <w:r w:rsidR="0051040E" w:rsidRPr="0068723A">
        <w:rPr>
          <w:rFonts w:ascii="Arial" w:hAnsi="Arial" w:cs="Arial"/>
          <w:sz w:val="24"/>
          <w:szCs w:val="24"/>
        </w:rPr>
        <w:t xml:space="preserve"> los siguientes informes</w:t>
      </w:r>
      <w:r w:rsidR="009B073A">
        <w:rPr>
          <w:rFonts w:ascii="Arial" w:hAnsi="Arial" w:cs="Arial"/>
          <w:sz w:val="24"/>
          <w:szCs w:val="24"/>
        </w:rPr>
        <w:t xml:space="preserve"> y seguimientos</w:t>
      </w:r>
      <w:r w:rsidR="00D14836" w:rsidRPr="0068723A">
        <w:rPr>
          <w:rFonts w:ascii="Arial" w:hAnsi="Arial" w:cs="Arial"/>
          <w:sz w:val="24"/>
          <w:szCs w:val="24"/>
        </w:rPr>
        <w:t xml:space="preserve"> de </w:t>
      </w:r>
      <w:r w:rsidR="00807BF2">
        <w:rPr>
          <w:rFonts w:ascii="Arial" w:hAnsi="Arial" w:cs="Arial"/>
          <w:sz w:val="24"/>
          <w:szCs w:val="24"/>
        </w:rPr>
        <w:t>L</w:t>
      </w:r>
      <w:r w:rsidR="009B073A" w:rsidRPr="0068723A">
        <w:rPr>
          <w:rFonts w:ascii="Arial" w:hAnsi="Arial" w:cs="Arial"/>
          <w:sz w:val="24"/>
          <w:szCs w:val="24"/>
        </w:rPr>
        <w:t>ey</w:t>
      </w:r>
      <w:r w:rsidR="009B073A">
        <w:rPr>
          <w:rFonts w:ascii="Arial" w:hAnsi="Arial" w:cs="Arial"/>
          <w:sz w:val="24"/>
          <w:szCs w:val="24"/>
        </w:rPr>
        <w:t xml:space="preserve"> </w:t>
      </w:r>
      <w:r w:rsidR="009B073A" w:rsidRPr="0068723A">
        <w:rPr>
          <w:rFonts w:ascii="Arial" w:hAnsi="Arial" w:cs="Arial"/>
          <w:sz w:val="24"/>
          <w:szCs w:val="24"/>
        </w:rPr>
        <w:t>que</w:t>
      </w:r>
      <w:r w:rsidR="009B073A">
        <w:rPr>
          <w:rFonts w:ascii="Arial" w:hAnsi="Arial" w:cs="Arial"/>
          <w:sz w:val="24"/>
          <w:szCs w:val="24"/>
        </w:rPr>
        <w:t xml:space="preserve"> dan</w:t>
      </w:r>
      <w:r w:rsidR="002D27BA" w:rsidRPr="0068723A">
        <w:rPr>
          <w:rFonts w:ascii="Arial" w:hAnsi="Arial" w:cs="Arial"/>
          <w:sz w:val="24"/>
          <w:szCs w:val="24"/>
        </w:rPr>
        <w:t xml:space="preserve"> cumplimiento a</w:t>
      </w:r>
      <w:r w:rsidR="009B073A">
        <w:rPr>
          <w:rFonts w:ascii="Arial" w:hAnsi="Arial" w:cs="Arial"/>
          <w:sz w:val="24"/>
          <w:szCs w:val="24"/>
        </w:rPr>
        <w:t xml:space="preserve"> la gestión de Radio Televisión Nacional de Colombia.</w:t>
      </w:r>
    </w:p>
    <w:p w:rsidR="000A78AB" w:rsidRDefault="000A78AB" w:rsidP="000A78AB">
      <w:pPr>
        <w:spacing w:after="0"/>
        <w:jc w:val="both"/>
        <w:rPr>
          <w:rFonts w:ascii="Arial" w:hAnsi="Arial" w:cs="Arial"/>
          <w:sz w:val="24"/>
          <w:szCs w:val="24"/>
        </w:rPr>
      </w:pPr>
    </w:p>
    <w:p w:rsidR="00621F8D" w:rsidRPr="00075592" w:rsidRDefault="00004D7F" w:rsidP="00075592">
      <w:pPr>
        <w:pStyle w:val="Prrafodelista"/>
        <w:numPr>
          <w:ilvl w:val="0"/>
          <w:numId w:val="22"/>
        </w:numPr>
        <w:spacing w:after="0" w:line="240" w:lineRule="auto"/>
        <w:jc w:val="both"/>
        <w:rPr>
          <w:rFonts w:ascii="Arial" w:hAnsi="Arial" w:cs="Arial"/>
          <w:sz w:val="24"/>
          <w:szCs w:val="24"/>
        </w:rPr>
      </w:pPr>
      <w:r>
        <w:rPr>
          <w:rFonts w:ascii="Arial" w:hAnsi="Arial" w:cs="Arial"/>
          <w:sz w:val="24"/>
          <w:szCs w:val="24"/>
        </w:rPr>
        <w:t>Áreas a las cuales se les aplicó</w:t>
      </w:r>
      <w:r w:rsidR="000A78AB">
        <w:rPr>
          <w:rFonts w:ascii="Arial" w:hAnsi="Arial" w:cs="Arial"/>
          <w:sz w:val="24"/>
          <w:szCs w:val="24"/>
        </w:rPr>
        <w:t xml:space="preserve"> la encuesta de evaluación institucional (Planeación, Servicios Generales, Tecnologías de la Información, Atención al Ciudadano, Comunicaciones, talento Humano, Presupuesto, Tesorería, Costos, Radio y Televisión).</w:t>
      </w:r>
    </w:p>
    <w:p w:rsidR="00621F8D" w:rsidRPr="00075592" w:rsidRDefault="008F2EA3"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Informe Austeridad en el Gasto cort</w:t>
      </w:r>
      <w:r w:rsidR="00457A66">
        <w:rPr>
          <w:rFonts w:ascii="Arial" w:hAnsi="Arial" w:cs="Arial"/>
          <w:sz w:val="24"/>
          <w:szCs w:val="24"/>
        </w:rPr>
        <w:t>e 31 marzo 2016 y 30 junio 2016.</w:t>
      </w:r>
    </w:p>
    <w:p w:rsidR="00621F8D" w:rsidRPr="00075592" w:rsidRDefault="008F2EA3"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Informe Gestión Contractual SIREC</w:t>
      </w:r>
      <w:r w:rsidR="00510EFE" w:rsidRPr="0068723A">
        <w:rPr>
          <w:rFonts w:ascii="Arial" w:hAnsi="Arial" w:cs="Arial"/>
          <w:sz w:val="24"/>
          <w:szCs w:val="24"/>
        </w:rPr>
        <w:t>I</w:t>
      </w:r>
      <w:r w:rsidR="00D14836" w:rsidRPr="0068723A">
        <w:rPr>
          <w:rFonts w:ascii="Arial" w:hAnsi="Arial" w:cs="Arial"/>
          <w:sz w:val="24"/>
          <w:szCs w:val="24"/>
        </w:rPr>
        <w:t xml:space="preserve">, </w:t>
      </w:r>
      <w:r w:rsidR="00457A66" w:rsidRPr="0068723A">
        <w:rPr>
          <w:rFonts w:ascii="Arial" w:hAnsi="Arial" w:cs="Arial"/>
          <w:sz w:val="24"/>
          <w:szCs w:val="24"/>
        </w:rPr>
        <w:t>cort</w:t>
      </w:r>
      <w:r w:rsidR="008E73DA">
        <w:rPr>
          <w:rFonts w:ascii="Arial" w:hAnsi="Arial" w:cs="Arial"/>
          <w:sz w:val="24"/>
          <w:szCs w:val="24"/>
        </w:rPr>
        <w:t>e 31 marzo</w:t>
      </w:r>
      <w:r w:rsidR="00457A66">
        <w:rPr>
          <w:rFonts w:ascii="Arial" w:hAnsi="Arial" w:cs="Arial"/>
          <w:sz w:val="24"/>
          <w:szCs w:val="24"/>
        </w:rPr>
        <w:t xml:space="preserve"> y 30 junio 2016.</w:t>
      </w:r>
    </w:p>
    <w:p w:rsidR="00621F8D" w:rsidRPr="00075592" w:rsidRDefault="00AA20F7"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 xml:space="preserve">Informe Avance Plan de Mejoramiento CGR – corte </w:t>
      </w:r>
      <w:r w:rsidR="00457A66">
        <w:rPr>
          <w:rFonts w:ascii="Arial" w:hAnsi="Arial" w:cs="Arial"/>
          <w:sz w:val="24"/>
          <w:szCs w:val="24"/>
        </w:rPr>
        <w:t>30</w:t>
      </w:r>
      <w:r w:rsidR="00AE5342" w:rsidRPr="0068723A">
        <w:rPr>
          <w:rFonts w:ascii="Arial" w:hAnsi="Arial" w:cs="Arial"/>
          <w:sz w:val="24"/>
          <w:szCs w:val="24"/>
        </w:rPr>
        <w:t xml:space="preserve"> </w:t>
      </w:r>
      <w:r w:rsidR="000A78AB">
        <w:rPr>
          <w:rFonts w:ascii="Arial" w:hAnsi="Arial" w:cs="Arial"/>
          <w:sz w:val="24"/>
          <w:szCs w:val="24"/>
        </w:rPr>
        <w:t>junio</w:t>
      </w:r>
      <w:r w:rsidR="00AE5342" w:rsidRPr="0068723A">
        <w:rPr>
          <w:rFonts w:ascii="Arial" w:hAnsi="Arial" w:cs="Arial"/>
          <w:sz w:val="24"/>
          <w:szCs w:val="24"/>
        </w:rPr>
        <w:t xml:space="preserve"> 201</w:t>
      </w:r>
      <w:r w:rsidR="00457A66">
        <w:rPr>
          <w:rFonts w:ascii="Arial" w:hAnsi="Arial" w:cs="Arial"/>
          <w:sz w:val="24"/>
          <w:szCs w:val="24"/>
        </w:rPr>
        <w:t>6</w:t>
      </w:r>
    </w:p>
    <w:p w:rsidR="00621F8D" w:rsidRPr="00075592" w:rsidRDefault="00AA20F7"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 xml:space="preserve">Informe Sobre PQRS </w:t>
      </w:r>
      <w:r w:rsidR="00AE5342" w:rsidRPr="0068723A">
        <w:rPr>
          <w:rFonts w:ascii="Arial" w:hAnsi="Arial" w:cs="Arial"/>
          <w:sz w:val="24"/>
          <w:szCs w:val="24"/>
        </w:rPr>
        <w:t>corte 3</w:t>
      </w:r>
      <w:r w:rsidR="00457A66">
        <w:rPr>
          <w:rFonts w:ascii="Arial" w:hAnsi="Arial" w:cs="Arial"/>
          <w:sz w:val="24"/>
          <w:szCs w:val="24"/>
        </w:rPr>
        <w:t>0</w:t>
      </w:r>
      <w:r w:rsidR="00AE5342" w:rsidRPr="0068723A">
        <w:rPr>
          <w:rFonts w:ascii="Arial" w:hAnsi="Arial" w:cs="Arial"/>
          <w:sz w:val="24"/>
          <w:szCs w:val="24"/>
        </w:rPr>
        <w:t xml:space="preserve"> </w:t>
      </w:r>
      <w:r w:rsidR="000A78AB">
        <w:rPr>
          <w:rFonts w:ascii="Arial" w:hAnsi="Arial" w:cs="Arial"/>
          <w:sz w:val="24"/>
          <w:szCs w:val="24"/>
        </w:rPr>
        <w:t>junio</w:t>
      </w:r>
      <w:r w:rsidR="00457A66">
        <w:rPr>
          <w:rFonts w:ascii="Arial" w:hAnsi="Arial" w:cs="Arial"/>
          <w:sz w:val="24"/>
          <w:szCs w:val="24"/>
        </w:rPr>
        <w:t xml:space="preserve"> 2016</w:t>
      </w:r>
    </w:p>
    <w:p w:rsidR="00621F8D" w:rsidRPr="00075592" w:rsidRDefault="00546D42"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Seguimiento a los contratos colgados en la plataforma SECOP</w:t>
      </w:r>
    </w:p>
    <w:p w:rsidR="00621F8D" w:rsidRPr="00075592" w:rsidRDefault="00546D42"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Seguimiento al SGC</w:t>
      </w:r>
    </w:p>
    <w:p w:rsidR="00621F8D" w:rsidRPr="00D424DD" w:rsidRDefault="00546D42" w:rsidP="00075592">
      <w:pPr>
        <w:pStyle w:val="Prrafodelista"/>
        <w:numPr>
          <w:ilvl w:val="0"/>
          <w:numId w:val="6"/>
        </w:numPr>
        <w:spacing w:after="0" w:line="240" w:lineRule="auto"/>
        <w:jc w:val="both"/>
        <w:rPr>
          <w:rFonts w:ascii="Arial" w:hAnsi="Arial" w:cs="Arial"/>
          <w:sz w:val="24"/>
          <w:szCs w:val="24"/>
        </w:rPr>
      </w:pPr>
      <w:r w:rsidRPr="0068723A">
        <w:rPr>
          <w:rFonts w:ascii="Arial" w:hAnsi="Arial" w:cs="Arial"/>
          <w:sz w:val="24"/>
          <w:szCs w:val="24"/>
        </w:rPr>
        <w:t>Seguimiento al Sistema de Indicadores</w:t>
      </w:r>
    </w:p>
    <w:p w:rsidR="00BD7F48" w:rsidRPr="00075592" w:rsidRDefault="00BD7F48" w:rsidP="00075592">
      <w:pPr>
        <w:pStyle w:val="Prrafodelista"/>
        <w:numPr>
          <w:ilvl w:val="0"/>
          <w:numId w:val="6"/>
        </w:numPr>
        <w:spacing w:after="0" w:line="240" w:lineRule="auto"/>
        <w:jc w:val="both"/>
        <w:rPr>
          <w:rFonts w:ascii="Arial" w:hAnsi="Arial" w:cs="Arial"/>
          <w:sz w:val="24"/>
          <w:szCs w:val="24"/>
        </w:rPr>
      </w:pPr>
      <w:r w:rsidRPr="00075592">
        <w:rPr>
          <w:rFonts w:ascii="Arial" w:hAnsi="Arial" w:cs="Arial"/>
          <w:sz w:val="24"/>
          <w:szCs w:val="24"/>
        </w:rPr>
        <w:t>Seguimiento Mapa de Riesgos de Corrupción</w:t>
      </w:r>
    </w:p>
    <w:p w:rsidR="00BD7F48" w:rsidRPr="00075592" w:rsidRDefault="00BD7F48" w:rsidP="00075592">
      <w:pPr>
        <w:pStyle w:val="Prrafodelista"/>
        <w:numPr>
          <w:ilvl w:val="0"/>
          <w:numId w:val="6"/>
        </w:numPr>
        <w:spacing w:after="0" w:line="240" w:lineRule="auto"/>
        <w:jc w:val="both"/>
        <w:rPr>
          <w:rFonts w:ascii="Arial" w:hAnsi="Arial" w:cs="Arial"/>
          <w:sz w:val="24"/>
          <w:szCs w:val="24"/>
        </w:rPr>
      </w:pPr>
      <w:r>
        <w:rPr>
          <w:rFonts w:ascii="Arial" w:hAnsi="Arial" w:cs="Arial"/>
          <w:sz w:val="24"/>
          <w:szCs w:val="24"/>
        </w:rPr>
        <w:t>Seguimiento a la Relación de Acreencias a favor de RTVC</w:t>
      </w:r>
    </w:p>
    <w:p w:rsidR="00BD7F48" w:rsidRPr="0068723A" w:rsidRDefault="00BD7F48" w:rsidP="00075592">
      <w:pPr>
        <w:pStyle w:val="Prrafodelista"/>
        <w:numPr>
          <w:ilvl w:val="0"/>
          <w:numId w:val="6"/>
        </w:numPr>
        <w:spacing w:after="0" w:line="240" w:lineRule="auto"/>
        <w:jc w:val="both"/>
        <w:rPr>
          <w:rFonts w:ascii="Arial" w:hAnsi="Arial" w:cs="Arial"/>
          <w:sz w:val="24"/>
          <w:szCs w:val="24"/>
        </w:rPr>
      </w:pPr>
      <w:r>
        <w:rPr>
          <w:rFonts w:ascii="Arial" w:hAnsi="Arial" w:cs="Arial"/>
          <w:sz w:val="24"/>
          <w:szCs w:val="24"/>
        </w:rPr>
        <w:t>Seguimiento Sistema de Información y Gestión - SIGEP</w:t>
      </w:r>
    </w:p>
    <w:p w:rsidR="00546D42" w:rsidRPr="00A2733F" w:rsidRDefault="00546D42" w:rsidP="00546D42">
      <w:pPr>
        <w:pStyle w:val="Prrafodelista"/>
        <w:spacing w:after="0"/>
        <w:ind w:left="1068"/>
        <w:jc w:val="both"/>
        <w:rPr>
          <w:rFonts w:ascii="Arial" w:hAnsi="Arial" w:cs="Arial"/>
          <w:sz w:val="24"/>
          <w:szCs w:val="24"/>
        </w:rPr>
      </w:pPr>
    </w:p>
    <w:p w:rsidR="00AD458B" w:rsidRPr="00A2733F" w:rsidRDefault="00AD458B" w:rsidP="00AD458B">
      <w:pPr>
        <w:pStyle w:val="Prrafodelista"/>
        <w:spacing w:after="0"/>
        <w:ind w:left="1068"/>
        <w:jc w:val="both"/>
        <w:rPr>
          <w:rFonts w:ascii="Arial" w:hAnsi="Arial" w:cs="Arial"/>
          <w:sz w:val="24"/>
          <w:szCs w:val="24"/>
        </w:rPr>
      </w:pPr>
    </w:p>
    <w:p w:rsidR="005D4885" w:rsidRPr="00A2733F" w:rsidRDefault="005D4885" w:rsidP="005D4885">
      <w:pPr>
        <w:spacing w:after="0"/>
        <w:rPr>
          <w:rFonts w:ascii="Arial" w:hAnsi="Arial" w:cs="Arial"/>
          <w:b/>
          <w:color w:val="0070C0"/>
          <w:sz w:val="32"/>
          <w:szCs w:val="32"/>
        </w:rPr>
      </w:pPr>
      <w:r w:rsidRPr="00A2733F">
        <w:rPr>
          <w:rFonts w:ascii="Arial" w:hAnsi="Arial" w:cs="Arial"/>
          <w:b/>
          <w:color w:val="0070C0"/>
          <w:sz w:val="32"/>
          <w:szCs w:val="32"/>
        </w:rPr>
        <w:t>2.2   Componente Auditoria Interna</w:t>
      </w:r>
      <w:r w:rsidR="00056259" w:rsidRPr="00A2733F">
        <w:rPr>
          <w:rFonts w:ascii="Arial" w:hAnsi="Arial" w:cs="Arial"/>
          <w:b/>
          <w:color w:val="0070C0"/>
          <w:sz w:val="32"/>
          <w:szCs w:val="32"/>
        </w:rPr>
        <w:t xml:space="preserve">                    </w:t>
      </w:r>
    </w:p>
    <w:p w:rsidR="00056259" w:rsidRPr="00A2733F" w:rsidRDefault="00510EFE" w:rsidP="007C4A5B">
      <w:pPr>
        <w:pStyle w:val="Prrafodelista"/>
        <w:numPr>
          <w:ilvl w:val="2"/>
          <w:numId w:val="12"/>
        </w:numPr>
        <w:spacing w:after="0"/>
        <w:rPr>
          <w:rFonts w:ascii="Arial" w:hAnsi="Arial" w:cs="Arial"/>
          <w:sz w:val="28"/>
          <w:szCs w:val="28"/>
        </w:rPr>
      </w:pPr>
      <w:r w:rsidRPr="00A2733F">
        <w:rPr>
          <w:rFonts w:ascii="Arial" w:hAnsi="Arial" w:cs="Arial"/>
          <w:b/>
          <w:sz w:val="28"/>
          <w:szCs w:val="28"/>
        </w:rPr>
        <w:t>Elemento de Control</w:t>
      </w:r>
      <w:r w:rsidRPr="00A2733F">
        <w:rPr>
          <w:rFonts w:ascii="Arial" w:hAnsi="Arial" w:cs="Arial"/>
          <w:sz w:val="28"/>
          <w:szCs w:val="28"/>
        </w:rPr>
        <w:t>:</w:t>
      </w:r>
      <w:r w:rsidRPr="00A2733F">
        <w:rPr>
          <w:rFonts w:ascii="Arial" w:hAnsi="Arial" w:cs="Arial"/>
          <w:b/>
          <w:sz w:val="28"/>
          <w:szCs w:val="28"/>
        </w:rPr>
        <w:t xml:space="preserve"> </w:t>
      </w:r>
      <w:r w:rsidR="0014434B" w:rsidRPr="00A2733F">
        <w:rPr>
          <w:rFonts w:ascii="Arial" w:hAnsi="Arial" w:cs="Arial"/>
          <w:sz w:val="28"/>
          <w:szCs w:val="28"/>
        </w:rPr>
        <w:t>Auditorías</w:t>
      </w:r>
      <w:r w:rsidRPr="00A2733F">
        <w:rPr>
          <w:rFonts w:ascii="Arial" w:hAnsi="Arial" w:cs="Arial"/>
          <w:sz w:val="28"/>
          <w:szCs w:val="28"/>
        </w:rPr>
        <w:t xml:space="preserve"> Internas</w:t>
      </w:r>
      <w:r w:rsidR="00056259" w:rsidRPr="00A2733F">
        <w:rPr>
          <w:rFonts w:ascii="Arial" w:hAnsi="Arial" w:cs="Arial"/>
          <w:sz w:val="28"/>
          <w:szCs w:val="28"/>
        </w:rPr>
        <w:t xml:space="preserve">     </w:t>
      </w:r>
    </w:p>
    <w:p w:rsidR="005D4885" w:rsidRPr="00A2733F" w:rsidRDefault="00546D42" w:rsidP="00056259">
      <w:pPr>
        <w:pStyle w:val="Prrafodelista"/>
        <w:spacing w:after="0"/>
        <w:jc w:val="center"/>
        <w:rPr>
          <w:rFonts w:ascii="Arial" w:hAnsi="Arial" w:cs="Arial"/>
          <w:sz w:val="28"/>
          <w:szCs w:val="28"/>
        </w:rPr>
      </w:pPr>
      <w:r w:rsidRPr="00A2733F">
        <w:rPr>
          <w:rFonts w:ascii="Arial" w:hAnsi="Arial" w:cs="Arial"/>
          <w:sz w:val="28"/>
          <w:szCs w:val="28"/>
        </w:rPr>
        <w:t xml:space="preserve">  </w:t>
      </w:r>
      <w:r w:rsidR="00056259" w:rsidRPr="00A2733F">
        <w:rPr>
          <w:rFonts w:ascii="Arial" w:hAnsi="Arial" w:cs="Arial"/>
          <w:sz w:val="28"/>
          <w:szCs w:val="28"/>
        </w:rPr>
        <w:t xml:space="preserve">                                                      </w:t>
      </w:r>
    </w:p>
    <w:p w:rsidR="00AA5251" w:rsidRPr="00A2733F" w:rsidRDefault="00510EFE" w:rsidP="007660C5">
      <w:pPr>
        <w:jc w:val="both"/>
        <w:rPr>
          <w:rFonts w:ascii="Arial" w:hAnsi="Arial" w:cs="Arial"/>
          <w:sz w:val="24"/>
          <w:szCs w:val="24"/>
        </w:rPr>
      </w:pPr>
      <w:r w:rsidRPr="003F4627">
        <w:rPr>
          <w:rFonts w:ascii="Arial" w:hAnsi="Arial" w:cs="Arial"/>
          <w:sz w:val="24"/>
          <w:szCs w:val="24"/>
        </w:rPr>
        <w:t>La Ofic</w:t>
      </w:r>
      <w:r w:rsidR="0091087E" w:rsidRPr="003F4627">
        <w:rPr>
          <w:rFonts w:ascii="Arial" w:hAnsi="Arial" w:cs="Arial"/>
          <w:sz w:val="24"/>
          <w:szCs w:val="24"/>
        </w:rPr>
        <w:t xml:space="preserve">ina de </w:t>
      </w:r>
      <w:r w:rsidR="00AA5251" w:rsidRPr="003F4627">
        <w:rPr>
          <w:rFonts w:ascii="Arial" w:hAnsi="Arial" w:cs="Arial"/>
          <w:sz w:val="24"/>
          <w:szCs w:val="24"/>
        </w:rPr>
        <w:t>Control Interno</w:t>
      </w:r>
      <w:r w:rsidR="0091087E" w:rsidRPr="003F4627">
        <w:rPr>
          <w:rFonts w:ascii="Arial" w:hAnsi="Arial" w:cs="Arial"/>
          <w:sz w:val="24"/>
          <w:szCs w:val="24"/>
        </w:rPr>
        <w:t xml:space="preserve"> de RTVC - S</w:t>
      </w:r>
      <w:r w:rsidRPr="003F4627">
        <w:rPr>
          <w:rFonts w:ascii="Arial" w:hAnsi="Arial" w:cs="Arial"/>
          <w:sz w:val="24"/>
          <w:szCs w:val="24"/>
        </w:rPr>
        <w:t xml:space="preserve">istema de </w:t>
      </w:r>
      <w:r w:rsidR="00C711BD">
        <w:rPr>
          <w:rFonts w:ascii="Arial" w:hAnsi="Arial" w:cs="Arial"/>
          <w:sz w:val="24"/>
          <w:szCs w:val="24"/>
        </w:rPr>
        <w:t xml:space="preserve">Medios Públicos, cuenta con el </w:t>
      </w:r>
      <w:r w:rsidR="00BB6D6F">
        <w:rPr>
          <w:rFonts w:ascii="Arial" w:hAnsi="Arial" w:cs="Arial"/>
          <w:sz w:val="24"/>
          <w:szCs w:val="24"/>
        </w:rPr>
        <w:t>Programa</w:t>
      </w:r>
      <w:r w:rsidR="00C711BD">
        <w:rPr>
          <w:rFonts w:ascii="Arial" w:hAnsi="Arial" w:cs="Arial"/>
          <w:sz w:val="24"/>
          <w:szCs w:val="24"/>
        </w:rPr>
        <w:t xml:space="preserve"> Anual </w:t>
      </w:r>
      <w:r w:rsidRPr="003F4627">
        <w:rPr>
          <w:rFonts w:ascii="Arial" w:hAnsi="Arial" w:cs="Arial"/>
          <w:sz w:val="24"/>
          <w:szCs w:val="24"/>
        </w:rPr>
        <w:t>de Au</w:t>
      </w:r>
      <w:r w:rsidR="00C711BD">
        <w:rPr>
          <w:rFonts w:ascii="Arial" w:hAnsi="Arial" w:cs="Arial"/>
          <w:sz w:val="24"/>
          <w:szCs w:val="24"/>
        </w:rPr>
        <w:t>ditorías 2016</w:t>
      </w:r>
      <w:r w:rsidR="000B36F2" w:rsidRPr="003F4627">
        <w:rPr>
          <w:rFonts w:ascii="Arial" w:hAnsi="Arial" w:cs="Arial"/>
          <w:sz w:val="24"/>
          <w:szCs w:val="24"/>
        </w:rPr>
        <w:t xml:space="preserve">, aprobado por el Comité </w:t>
      </w:r>
      <w:r w:rsidR="00923D17" w:rsidRPr="003F4627">
        <w:rPr>
          <w:rFonts w:ascii="Arial" w:hAnsi="Arial" w:cs="Arial"/>
          <w:sz w:val="24"/>
          <w:szCs w:val="24"/>
        </w:rPr>
        <w:t>de</w:t>
      </w:r>
      <w:r w:rsidR="00AA5251" w:rsidRPr="003F4627">
        <w:rPr>
          <w:rFonts w:ascii="Arial" w:hAnsi="Arial" w:cs="Arial"/>
          <w:sz w:val="24"/>
          <w:szCs w:val="24"/>
        </w:rPr>
        <w:t xml:space="preserve"> Coordinación de</w:t>
      </w:r>
      <w:r w:rsidR="00923D17" w:rsidRPr="003F4627">
        <w:rPr>
          <w:rFonts w:ascii="Arial" w:hAnsi="Arial" w:cs="Arial"/>
          <w:sz w:val="24"/>
          <w:szCs w:val="24"/>
        </w:rPr>
        <w:t xml:space="preserve"> Control Interno</w:t>
      </w:r>
      <w:r w:rsidR="009702C9" w:rsidRPr="003F4627">
        <w:rPr>
          <w:rFonts w:ascii="Arial" w:hAnsi="Arial" w:cs="Arial"/>
          <w:sz w:val="24"/>
          <w:szCs w:val="24"/>
        </w:rPr>
        <w:t xml:space="preserve">, </w:t>
      </w:r>
      <w:r w:rsidR="000A78AB">
        <w:rPr>
          <w:rFonts w:ascii="Arial" w:hAnsi="Arial" w:cs="Arial"/>
          <w:sz w:val="24"/>
          <w:szCs w:val="24"/>
        </w:rPr>
        <w:t>en el periodo reportado</w:t>
      </w:r>
      <w:r w:rsidR="009702C9" w:rsidRPr="003F4627">
        <w:rPr>
          <w:rFonts w:ascii="Arial" w:hAnsi="Arial" w:cs="Arial"/>
          <w:sz w:val="24"/>
          <w:szCs w:val="24"/>
        </w:rPr>
        <w:t xml:space="preserve">, </w:t>
      </w:r>
      <w:r w:rsidR="00AA5251" w:rsidRPr="003F4627">
        <w:rPr>
          <w:rFonts w:ascii="Arial" w:hAnsi="Arial" w:cs="Arial"/>
          <w:sz w:val="24"/>
          <w:szCs w:val="24"/>
        </w:rPr>
        <w:t>present</w:t>
      </w:r>
      <w:r w:rsidR="00534709">
        <w:rPr>
          <w:rFonts w:ascii="Arial" w:hAnsi="Arial" w:cs="Arial"/>
          <w:sz w:val="24"/>
          <w:szCs w:val="24"/>
        </w:rPr>
        <w:t>ó</w:t>
      </w:r>
      <w:r w:rsidR="00AA5251" w:rsidRPr="003F4627">
        <w:rPr>
          <w:rFonts w:ascii="Arial" w:hAnsi="Arial" w:cs="Arial"/>
          <w:sz w:val="24"/>
          <w:szCs w:val="24"/>
        </w:rPr>
        <w:t xml:space="preserve"> los </w:t>
      </w:r>
      <w:r w:rsidR="00092246">
        <w:rPr>
          <w:rFonts w:ascii="Arial" w:hAnsi="Arial" w:cs="Arial"/>
          <w:sz w:val="24"/>
          <w:szCs w:val="24"/>
        </w:rPr>
        <w:t xml:space="preserve">resultados </w:t>
      </w:r>
      <w:r w:rsidR="00AA5251" w:rsidRPr="003F4627">
        <w:rPr>
          <w:rFonts w:ascii="Arial" w:hAnsi="Arial" w:cs="Arial"/>
          <w:sz w:val="24"/>
          <w:szCs w:val="24"/>
        </w:rPr>
        <w:t>de Auditoria interna a la alta direcci</w:t>
      </w:r>
      <w:r w:rsidR="006531BB">
        <w:rPr>
          <w:rFonts w:ascii="Arial" w:hAnsi="Arial" w:cs="Arial"/>
          <w:sz w:val="24"/>
          <w:szCs w:val="24"/>
        </w:rPr>
        <w:t>ón</w:t>
      </w:r>
      <w:r w:rsidR="00AA5251" w:rsidRPr="003F4627">
        <w:rPr>
          <w:rFonts w:ascii="Arial" w:hAnsi="Arial" w:cs="Arial"/>
          <w:sz w:val="24"/>
          <w:szCs w:val="24"/>
        </w:rPr>
        <w:t>:</w:t>
      </w:r>
    </w:p>
    <w:tbl>
      <w:tblPr>
        <w:tblW w:w="4977"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74"/>
        <w:gridCol w:w="1456"/>
        <w:gridCol w:w="2551"/>
      </w:tblGrid>
      <w:tr w:rsidR="00C711BD" w:rsidRPr="007660C5" w:rsidTr="00C711BD">
        <w:trPr>
          <w:tblCellSpacing w:w="7" w:type="dxa"/>
        </w:trPr>
        <w:tc>
          <w:tcPr>
            <w:tcW w:w="2706"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b/>
                <w:bCs/>
                <w:sz w:val="24"/>
                <w:szCs w:val="24"/>
                <w:lang w:eastAsia="es-CO"/>
              </w:rPr>
            </w:pPr>
            <w:r w:rsidRPr="00A2733F">
              <w:rPr>
                <w:rFonts w:ascii="Arial" w:eastAsia="Times New Roman" w:hAnsi="Arial" w:cs="Arial"/>
                <w:b/>
                <w:bCs/>
                <w:sz w:val="24"/>
                <w:szCs w:val="24"/>
                <w:lang w:eastAsia="es-CO"/>
              </w:rPr>
              <w:t>Proceso</w:t>
            </w:r>
          </w:p>
        </w:tc>
        <w:tc>
          <w:tcPr>
            <w:tcW w:w="821"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Hallazgos</w:t>
            </w:r>
          </w:p>
        </w:tc>
        <w:tc>
          <w:tcPr>
            <w:tcW w:w="1441"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Recomendaciones</w:t>
            </w:r>
          </w:p>
        </w:tc>
      </w:tr>
      <w:tr w:rsidR="00C711BD" w:rsidRPr="007660C5" w:rsidTr="00C711BD">
        <w:trPr>
          <w:tblCellSpacing w:w="7" w:type="dxa"/>
        </w:trPr>
        <w:tc>
          <w:tcPr>
            <w:tcW w:w="2706" w:type="pct"/>
            <w:tcBorders>
              <w:top w:val="outset" w:sz="6" w:space="0" w:color="auto"/>
              <w:left w:val="outset" w:sz="6" w:space="0" w:color="auto"/>
              <w:bottom w:val="outset" w:sz="6" w:space="0" w:color="auto"/>
              <w:right w:val="outset" w:sz="6" w:space="0" w:color="auto"/>
            </w:tcBorders>
            <w:noWrap/>
          </w:tcPr>
          <w:p w:rsidR="00C711BD" w:rsidRPr="003E6B02" w:rsidRDefault="00C711BD" w:rsidP="003E6B02">
            <w:pPr>
              <w:pStyle w:val="NormalWeb"/>
              <w:spacing w:before="0" w:beforeAutospacing="0" w:after="0" w:afterAutospacing="0"/>
              <w:rPr>
                <w:rFonts w:ascii="Arial" w:hAnsi="Arial" w:cs="Arial"/>
              </w:rPr>
            </w:pPr>
            <w:r>
              <w:rPr>
                <w:rFonts w:ascii="Arial" w:hAnsi="Arial" w:cs="Arial"/>
              </w:rPr>
              <w:t>Emisión y Transmisión</w:t>
            </w:r>
          </w:p>
        </w:tc>
        <w:tc>
          <w:tcPr>
            <w:tcW w:w="821" w:type="pct"/>
            <w:tcBorders>
              <w:top w:val="outset" w:sz="6" w:space="0" w:color="auto"/>
              <w:left w:val="outset" w:sz="6" w:space="0" w:color="auto"/>
              <w:bottom w:val="outset" w:sz="6" w:space="0" w:color="auto"/>
              <w:right w:val="outset" w:sz="6" w:space="0" w:color="auto"/>
            </w:tcBorders>
          </w:tcPr>
          <w:p w:rsidR="00C711BD" w:rsidRPr="003E6B02" w:rsidRDefault="00C711BD" w:rsidP="003E6B02">
            <w:pPr>
              <w:pStyle w:val="NormalWeb"/>
              <w:spacing w:before="0" w:beforeAutospacing="0" w:after="0" w:afterAutospacing="0"/>
              <w:jc w:val="center"/>
              <w:rPr>
                <w:rFonts w:ascii="Arial" w:hAnsi="Arial" w:cs="Arial"/>
              </w:rPr>
            </w:pPr>
            <w:r>
              <w:rPr>
                <w:rFonts w:ascii="Arial" w:hAnsi="Arial" w:cs="Arial"/>
              </w:rPr>
              <w:t>9</w:t>
            </w:r>
          </w:p>
        </w:tc>
        <w:tc>
          <w:tcPr>
            <w:tcW w:w="1441" w:type="pct"/>
            <w:tcBorders>
              <w:top w:val="outset" w:sz="6" w:space="0" w:color="auto"/>
              <w:left w:val="outset" w:sz="6" w:space="0" w:color="auto"/>
              <w:bottom w:val="outset" w:sz="6" w:space="0" w:color="auto"/>
              <w:right w:val="outset" w:sz="6" w:space="0" w:color="auto"/>
            </w:tcBorders>
          </w:tcPr>
          <w:p w:rsidR="00C711BD" w:rsidRPr="003E6B02" w:rsidRDefault="00C711BD" w:rsidP="003E6B02">
            <w:pPr>
              <w:pStyle w:val="NormalWeb"/>
              <w:spacing w:before="0" w:beforeAutospacing="0" w:after="0" w:afterAutospacing="0"/>
              <w:jc w:val="center"/>
              <w:rPr>
                <w:rFonts w:ascii="Arial" w:hAnsi="Arial" w:cs="Arial"/>
              </w:rPr>
            </w:pPr>
            <w:r>
              <w:rPr>
                <w:rFonts w:ascii="Arial" w:hAnsi="Arial" w:cs="Arial"/>
              </w:rPr>
              <w:t>2</w:t>
            </w:r>
          </w:p>
        </w:tc>
      </w:tr>
      <w:tr w:rsidR="00C711BD" w:rsidRPr="007660C5" w:rsidTr="00C711BD">
        <w:trPr>
          <w:tblCellSpacing w:w="7" w:type="dxa"/>
        </w:trPr>
        <w:tc>
          <w:tcPr>
            <w:tcW w:w="2706"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b/>
                <w:bCs/>
                <w:sz w:val="24"/>
                <w:szCs w:val="24"/>
                <w:lang w:eastAsia="es-CO"/>
              </w:rPr>
            </w:pPr>
            <w:r w:rsidRPr="00A2733F">
              <w:rPr>
                <w:rFonts w:ascii="Arial" w:eastAsia="Times New Roman" w:hAnsi="Arial" w:cs="Arial"/>
                <w:b/>
                <w:bCs/>
                <w:sz w:val="24"/>
                <w:szCs w:val="24"/>
                <w:lang w:eastAsia="es-CO"/>
              </w:rPr>
              <w:t>Total</w:t>
            </w:r>
          </w:p>
        </w:tc>
        <w:tc>
          <w:tcPr>
            <w:tcW w:w="821"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sz w:val="24"/>
                <w:szCs w:val="24"/>
                <w:lang w:eastAsia="es-CO"/>
              </w:rPr>
            </w:pPr>
            <w:r>
              <w:rPr>
                <w:rFonts w:ascii="Arial" w:eastAsia="Times New Roman" w:hAnsi="Arial" w:cs="Arial"/>
                <w:b/>
                <w:bCs/>
                <w:sz w:val="24"/>
                <w:szCs w:val="24"/>
                <w:lang w:eastAsia="es-CO"/>
              </w:rPr>
              <w:t>9</w:t>
            </w:r>
          </w:p>
        </w:tc>
        <w:tc>
          <w:tcPr>
            <w:tcW w:w="1441" w:type="pct"/>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hideMark/>
          </w:tcPr>
          <w:p w:rsidR="00C711BD" w:rsidRPr="007660C5" w:rsidRDefault="00C711BD" w:rsidP="007660C5">
            <w:pPr>
              <w:spacing w:after="0" w:line="240" w:lineRule="auto"/>
              <w:jc w:val="center"/>
              <w:rPr>
                <w:rFonts w:ascii="Arial" w:eastAsia="Times New Roman" w:hAnsi="Arial" w:cs="Arial"/>
                <w:sz w:val="24"/>
                <w:szCs w:val="24"/>
                <w:lang w:eastAsia="es-CO"/>
              </w:rPr>
            </w:pPr>
            <w:r>
              <w:rPr>
                <w:rFonts w:ascii="Arial" w:eastAsia="Times New Roman" w:hAnsi="Arial" w:cs="Arial"/>
                <w:b/>
                <w:bCs/>
                <w:sz w:val="24"/>
                <w:szCs w:val="24"/>
                <w:lang w:eastAsia="es-CO"/>
              </w:rPr>
              <w:t>2</w:t>
            </w:r>
          </w:p>
        </w:tc>
      </w:tr>
    </w:tbl>
    <w:p w:rsidR="007660C5" w:rsidRDefault="00297F4A" w:rsidP="00923D17">
      <w:pPr>
        <w:jc w:val="both"/>
        <w:rPr>
          <w:rFonts w:ascii="Arial" w:hAnsi="Arial" w:cs="Arial"/>
          <w:b/>
          <w:color w:val="0070C0"/>
          <w:sz w:val="24"/>
          <w:szCs w:val="24"/>
        </w:rPr>
      </w:pPr>
      <w:hyperlink r:id="rId27" w:history="1">
        <w:r w:rsidR="00DB3DB1" w:rsidRPr="00663EC0">
          <w:rPr>
            <w:rStyle w:val="Hipervnculo"/>
            <w:rFonts w:ascii="Arial" w:hAnsi="Arial" w:cs="Arial"/>
            <w:b/>
            <w:sz w:val="24"/>
            <w:szCs w:val="24"/>
          </w:rPr>
          <w:t>http://www.kawak.com.co/senalcolombia/main/main.php</w:t>
        </w:r>
      </w:hyperlink>
    </w:p>
    <w:p w:rsidR="00DB3DB1" w:rsidRDefault="00DB3DB1" w:rsidP="00923D17">
      <w:pPr>
        <w:jc w:val="both"/>
        <w:rPr>
          <w:rFonts w:ascii="Arial" w:hAnsi="Arial" w:cs="Arial"/>
          <w:sz w:val="24"/>
          <w:szCs w:val="24"/>
        </w:rPr>
      </w:pPr>
    </w:p>
    <w:p w:rsidR="00DB3DB1" w:rsidRDefault="00DB3DB1" w:rsidP="00923D17">
      <w:pPr>
        <w:jc w:val="both"/>
        <w:rPr>
          <w:rFonts w:ascii="Arial" w:hAnsi="Arial" w:cs="Arial"/>
          <w:sz w:val="24"/>
          <w:szCs w:val="24"/>
        </w:rPr>
      </w:pPr>
      <w:r>
        <w:rPr>
          <w:rFonts w:ascii="Arial" w:hAnsi="Arial" w:cs="Arial"/>
          <w:sz w:val="24"/>
          <w:szCs w:val="24"/>
        </w:rPr>
        <w:t>Con el acompañamiento de los profesionales del Grupo SIG y apoyo de los auditores internos de calidad de RTVC, se dio cumplimiento al primer ciclo de auditorías internas de calidad 2016 a los siguientes procesos;</w:t>
      </w:r>
    </w:p>
    <w:p w:rsidR="00DB3DB1" w:rsidRDefault="00DB3DB1" w:rsidP="00923D17">
      <w:pPr>
        <w:jc w:val="both"/>
        <w:rPr>
          <w:rFonts w:ascii="Arial" w:hAnsi="Arial" w:cs="Arial"/>
          <w:sz w:val="24"/>
          <w:szCs w:val="24"/>
        </w:rPr>
      </w:pPr>
      <w:r>
        <w:rPr>
          <w:noProof/>
          <w:lang w:eastAsia="es-CO"/>
        </w:rPr>
        <w:drawing>
          <wp:inline distT="0" distB="0" distL="0" distR="0" wp14:anchorId="75F26D34" wp14:editId="3656F2CC">
            <wp:extent cx="5612130" cy="9239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923925"/>
                    </a:xfrm>
                    <a:prstGeom prst="rect">
                      <a:avLst/>
                    </a:prstGeom>
                  </pic:spPr>
                </pic:pic>
              </a:graphicData>
            </a:graphic>
          </wp:inline>
        </w:drawing>
      </w:r>
    </w:p>
    <w:p w:rsidR="00DB3DB1" w:rsidRPr="00DB3DB1" w:rsidRDefault="00DB3DB1" w:rsidP="00923D17">
      <w:pPr>
        <w:jc w:val="both"/>
        <w:rPr>
          <w:rFonts w:ascii="Arial" w:hAnsi="Arial" w:cs="Arial"/>
          <w:sz w:val="24"/>
          <w:szCs w:val="24"/>
        </w:rPr>
      </w:pPr>
    </w:p>
    <w:p w:rsidR="00AF0CA3" w:rsidRPr="00A2733F" w:rsidRDefault="00AF0CA3" w:rsidP="007C4A5B">
      <w:pPr>
        <w:pStyle w:val="Prrafodelista"/>
        <w:numPr>
          <w:ilvl w:val="1"/>
          <w:numId w:val="12"/>
        </w:numPr>
        <w:spacing w:after="0"/>
        <w:rPr>
          <w:rFonts w:ascii="Arial" w:hAnsi="Arial" w:cs="Arial"/>
          <w:b/>
          <w:color w:val="0070C0"/>
          <w:sz w:val="32"/>
          <w:szCs w:val="32"/>
        </w:rPr>
      </w:pPr>
      <w:r w:rsidRPr="00A2733F">
        <w:rPr>
          <w:rFonts w:ascii="Arial" w:hAnsi="Arial" w:cs="Arial"/>
          <w:b/>
          <w:color w:val="0070C0"/>
          <w:sz w:val="32"/>
          <w:szCs w:val="32"/>
        </w:rPr>
        <w:t>Componente Planes de Mejoramiento</w:t>
      </w:r>
    </w:p>
    <w:p w:rsidR="00AF0CA3" w:rsidRPr="00A2733F" w:rsidRDefault="005D4885" w:rsidP="007C4A5B">
      <w:pPr>
        <w:pStyle w:val="Prrafodelista"/>
        <w:numPr>
          <w:ilvl w:val="2"/>
          <w:numId w:val="12"/>
        </w:numPr>
        <w:spacing w:after="0"/>
        <w:rPr>
          <w:rFonts w:ascii="Arial" w:hAnsi="Arial" w:cs="Arial"/>
          <w:sz w:val="32"/>
          <w:szCs w:val="32"/>
        </w:rPr>
      </w:pPr>
      <w:r w:rsidRPr="00A2733F">
        <w:rPr>
          <w:rFonts w:ascii="Arial" w:hAnsi="Arial" w:cs="Arial"/>
          <w:b/>
          <w:sz w:val="32"/>
          <w:szCs w:val="32"/>
        </w:rPr>
        <w:t>Elemento de Control</w:t>
      </w:r>
      <w:r w:rsidRPr="00A2733F">
        <w:rPr>
          <w:rFonts w:ascii="Arial" w:hAnsi="Arial" w:cs="Arial"/>
          <w:sz w:val="32"/>
          <w:szCs w:val="32"/>
        </w:rPr>
        <w:t xml:space="preserve">: </w:t>
      </w:r>
      <w:r w:rsidR="00AF0CA3" w:rsidRPr="00A2733F">
        <w:rPr>
          <w:rFonts w:ascii="Arial" w:hAnsi="Arial" w:cs="Arial"/>
          <w:sz w:val="32"/>
          <w:szCs w:val="32"/>
        </w:rPr>
        <w:t>Plan de Mejoramiento</w:t>
      </w:r>
    </w:p>
    <w:p w:rsidR="00CB5508" w:rsidRPr="008E73DA" w:rsidRDefault="00BD1A6C" w:rsidP="008E73DA">
      <w:pPr>
        <w:spacing w:after="0"/>
        <w:rPr>
          <w:rFonts w:ascii="Arial" w:hAnsi="Arial" w:cs="Arial"/>
          <w:sz w:val="32"/>
          <w:szCs w:val="32"/>
        </w:rPr>
      </w:pPr>
      <w:r w:rsidRPr="008E73DA">
        <w:rPr>
          <w:rFonts w:ascii="Arial" w:hAnsi="Arial" w:cs="Arial"/>
          <w:sz w:val="32"/>
          <w:szCs w:val="32"/>
        </w:rPr>
        <w:t xml:space="preserve">                                                              </w:t>
      </w:r>
      <w:r w:rsidR="00056259" w:rsidRPr="00A2733F">
        <w:rPr>
          <w:noProof/>
          <w:lang w:eastAsia="es-CO"/>
        </w:rPr>
        <w:t xml:space="preserve"> </w:t>
      </w:r>
    </w:p>
    <w:p w:rsidR="007C4A5B" w:rsidRDefault="006958F4" w:rsidP="003F4627">
      <w:pPr>
        <w:jc w:val="both"/>
        <w:rPr>
          <w:rFonts w:ascii="Arial" w:hAnsi="Arial" w:cs="Arial"/>
          <w:sz w:val="24"/>
          <w:szCs w:val="24"/>
        </w:rPr>
      </w:pPr>
      <w:r w:rsidRPr="003F4627">
        <w:rPr>
          <w:rFonts w:ascii="Arial" w:hAnsi="Arial" w:cs="Arial"/>
          <w:sz w:val="24"/>
          <w:szCs w:val="24"/>
        </w:rPr>
        <w:t xml:space="preserve">La Oficina de </w:t>
      </w:r>
      <w:r w:rsidR="00C45047" w:rsidRPr="003F4627">
        <w:rPr>
          <w:rFonts w:ascii="Arial" w:hAnsi="Arial" w:cs="Arial"/>
          <w:sz w:val="24"/>
          <w:szCs w:val="24"/>
        </w:rPr>
        <w:t>Control Interno</w:t>
      </w:r>
      <w:r w:rsidR="0045525F" w:rsidRPr="003F4627">
        <w:rPr>
          <w:rFonts w:ascii="Arial" w:hAnsi="Arial" w:cs="Arial"/>
          <w:sz w:val="24"/>
          <w:szCs w:val="24"/>
        </w:rPr>
        <w:t xml:space="preserve"> realizó</w:t>
      </w:r>
      <w:r w:rsidRPr="003F4627">
        <w:rPr>
          <w:rFonts w:ascii="Arial" w:hAnsi="Arial" w:cs="Arial"/>
          <w:sz w:val="24"/>
          <w:szCs w:val="24"/>
        </w:rPr>
        <w:t xml:space="preserve"> segu</w:t>
      </w:r>
      <w:r w:rsidR="0045525F" w:rsidRPr="003F4627">
        <w:rPr>
          <w:rFonts w:ascii="Arial" w:hAnsi="Arial" w:cs="Arial"/>
          <w:sz w:val="24"/>
          <w:szCs w:val="24"/>
        </w:rPr>
        <w:t>imiento</w:t>
      </w:r>
      <w:r w:rsidR="00092246">
        <w:rPr>
          <w:rFonts w:ascii="Arial" w:hAnsi="Arial" w:cs="Arial"/>
          <w:sz w:val="24"/>
          <w:szCs w:val="24"/>
        </w:rPr>
        <w:t xml:space="preserve"> mensual</w:t>
      </w:r>
      <w:r w:rsidR="0045525F" w:rsidRPr="003F4627">
        <w:rPr>
          <w:rFonts w:ascii="Arial" w:hAnsi="Arial" w:cs="Arial"/>
          <w:sz w:val="24"/>
          <w:szCs w:val="24"/>
        </w:rPr>
        <w:t xml:space="preserve"> al</w:t>
      </w:r>
      <w:r w:rsidRPr="003F4627">
        <w:rPr>
          <w:rFonts w:ascii="Arial" w:hAnsi="Arial" w:cs="Arial"/>
          <w:sz w:val="24"/>
          <w:szCs w:val="24"/>
        </w:rPr>
        <w:t xml:space="preserve"> </w:t>
      </w:r>
      <w:r w:rsidRPr="003F4627">
        <w:rPr>
          <w:rFonts w:ascii="Arial" w:hAnsi="Arial" w:cs="Arial"/>
          <w:b/>
          <w:sz w:val="24"/>
          <w:szCs w:val="24"/>
        </w:rPr>
        <w:t>Plan de Mejoramiento Institucional</w:t>
      </w:r>
      <w:r w:rsidR="00EC6C59" w:rsidRPr="003F4627">
        <w:rPr>
          <w:rFonts w:ascii="Arial" w:hAnsi="Arial" w:cs="Arial"/>
          <w:b/>
          <w:sz w:val="24"/>
          <w:szCs w:val="24"/>
        </w:rPr>
        <w:t xml:space="preserve">, </w:t>
      </w:r>
      <w:r w:rsidR="00D64181" w:rsidRPr="003F4627">
        <w:rPr>
          <w:rFonts w:ascii="Arial" w:hAnsi="Arial" w:cs="Arial"/>
          <w:sz w:val="24"/>
          <w:szCs w:val="24"/>
        </w:rPr>
        <w:t>Producto de la Auditoria Gubernamental con enfoque I</w:t>
      </w:r>
      <w:r w:rsidR="00EA5746">
        <w:rPr>
          <w:rFonts w:ascii="Arial" w:hAnsi="Arial" w:cs="Arial"/>
          <w:sz w:val="24"/>
          <w:szCs w:val="24"/>
        </w:rPr>
        <w:t>ntegral realizada en el año 2015 por la</w:t>
      </w:r>
      <w:r w:rsidR="00D64181" w:rsidRPr="003F4627">
        <w:rPr>
          <w:rFonts w:ascii="Arial" w:hAnsi="Arial" w:cs="Arial"/>
          <w:sz w:val="24"/>
          <w:szCs w:val="24"/>
        </w:rPr>
        <w:t xml:space="preserve"> Contraloría General de la Repú</w:t>
      </w:r>
      <w:r w:rsidR="00EC6C59" w:rsidRPr="003F4627">
        <w:rPr>
          <w:rFonts w:ascii="Arial" w:hAnsi="Arial" w:cs="Arial"/>
          <w:sz w:val="24"/>
          <w:szCs w:val="24"/>
        </w:rPr>
        <w:t>blica a</w:t>
      </w:r>
      <w:r w:rsidRPr="003F4627">
        <w:rPr>
          <w:rFonts w:ascii="Arial" w:hAnsi="Arial" w:cs="Arial"/>
          <w:sz w:val="24"/>
          <w:szCs w:val="24"/>
        </w:rPr>
        <w:t xml:space="preserve"> </w:t>
      </w:r>
      <w:r w:rsidR="0045525F" w:rsidRPr="003F4627">
        <w:rPr>
          <w:rFonts w:ascii="Arial" w:hAnsi="Arial" w:cs="Arial"/>
          <w:sz w:val="24"/>
          <w:szCs w:val="24"/>
        </w:rPr>
        <w:t>RTVC - Sistema</w:t>
      </w:r>
      <w:r w:rsidRPr="003F4627">
        <w:rPr>
          <w:rFonts w:ascii="Arial" w:hAnsi="Arial" w:cs="Arial"/>
          <w:sz w:val="24"/>
          <w:szCs w:val="24"/>
        </w:rPr>
        <w:t xml:space="preserve"> de Medios Públicos</w:t>
      </w:r>
      <w:r w:rsidR="00863B4B" w:rsidRPr="003F4627">
        <w:rPr>
          <w:rFonts w:ascii="Arial" w:hAnsi="Arial" w:cs="Arial"/>
          <w:sz w:val="24"/>
          <w:szCs w:val="24"/>
        </w:rPr>
        <w:t xml:space="preserve"> vigencia 201</w:t>
      </w:r>
      <w:r w:rsidR="00747F03">
        <w:rPr>
          <w:rFonts w:ascii="Arial" w:hAnsi="Arial" w:cs="Arial"/>
          <w:sz w:val="24"/>
          <w:szCs w:val="24"/>
        </w:rPr>
        <w:t>4</w:t>
      </w:r>
      <w:r w:rsidR="005A5E27" w:rsidRPr="003F4627">
        <w:rPr>
          <w:rFonts w:ascii="Arial" w:hAnsi="Arial" w:cs="Arial"/>
          <w:sz w:val="24"/>
          <w:szCs w:val="24"/>
        </w:rPr>
        <w:t>, con corte al 3</w:t>
      </w:r>
      <w:r w:rsidR="00747F03">
        <w:rPr>
          <w:rFonts w:ascii="Arial" w:hAnsi="Arial" w:cs="Arial"/>
          <w:sz w:val="24"/>
          <w:szCs w:val="24"/>
        </w:rPr>
        <w:t>0</w:t>
      </w:r>
      <w:r w:rsidR="00863B4B" w:rsidRPr="003F4627">
        <w:rPr>
          <w:rFonts w:ascii="Arial" w:hAnsi="Arial" w:cs="Arial"/>
          <w:sz w:val="24"/>
          <w:szCs w:val="24"/>
        </w:rPr>
        <w:t xml:space="preserve"> de </w:t>
      </w:r>
      <w:r w:rsidR="009614B3">
        <w:rPr>
          <w:rFonts w:ascii="Arial" w:hAnsi="Arial" w:cs="Arial"/>
          <w:sz w:val="24"/>
          <w:szCs w:val="24"/>
        </w:rPr>
        <w:t>junio</w:t>
      </w:r>
      <w:r w:rsidR="00863B4B" w:rsidRPr="003F4627">
        <w:rPr>
          <w:rFonts w:ascii="Arial" w:hAnsi="Arial" w:cs="Arial"/>
          <w:sz w:val="24"/>
          <w:szCs w:val="24"/>
        </w:rPr>
        <w:t xml:space="preserve"> 201</w:t>
      </w:r>
      <w:r w:rsidR="00747F03">
        <w:rPr>
          <w:rFonts w:ascii="Arial" w:hAnsi="Arial" w:cs="Arial"/>
          <w:sz w:val="24"/>
          <w:szCs w:val="24"/>
        </w:rPr>
        <w:t>6</w:t>
      </w:r>
      <w:r w:rsidR="00863B4B" w:rsidRPr="003F4627">
        <w:rPr>
          <w:rFonts w:ascii="Arial" w:hAnsi="Arial" w:cs="Arial"/>
          <w:sz w:val="24"/>
          <w:szCs w:val="24"/>
        </w:rPr>
        <w:t xml:space="preserve">, </w:t>
      </w:r>
      <w:r w:rsidR="0045525F" w:rsidRPr="003F4627">
        <w:rPr>
          <w:rFonts w:ascii="Arial" w:hAnsi="Arial" w:cs="Arial"/>
          <w:sz w:val="24"/>
          <w:szCs w:val="24"/>
        </w:rPr>
        <w:t xml:space="preserve">realizó el seguimiento y efectividad al cumplimiento de los </w:t>
      </w:r>
      <w:r w:rsidR="00747F03">
        <w:rPr>
          <w:rFonts w:ascii="Arial" w:hAnsi="Arial" w:cs="Arial"/>
          <w:sz w:val="24"/>
          <w:szCs w:val="24"/>
        </w:rPr>
        <w:t>32</w:t>
      </w:r>
      <w:r w:rsidR="0045525F" w:rsidRPr="003F4627">
        <w:rPr>
          <w:rFonts w:ascii="Arial" w:hAnsi="Arial" w:cs="Arial"/>
          <w:sz w:val="24"/>
          <w:szCs w:val="24"/>
        </w:rPr>
        <w:t xml:space="preserve"> Hallazgos con sus respectivas actividades planteadas, y como resultado se obtuvo un porcentaje de avance de cumplimiento de las metas del </w:t>
      </w:r>
      <w:r w:rsidR="00092246">
        <w:rPr>
          <w:rFonts w:ascii="Arial" w:hAnsi="Arial" w:cs="Arial"/>
          <w:b/>
          <w:sz w:val="24"/>
          <w:szCs w:val="24"/>
        </w:rPr>
        <w:t>100</w:t>
      </w:r>
      <w:r w:rsidR="0045525F" w:rsidRPr="003F4627">
        <w:rPr>
          <w:rFonts w:ascii="Arial" w:hAnsi="Arial" w:cs="Arial"/>
          <w:sz w:val="24"/>
          <w:szCs w:val="24"/>
        </w:rPr>
        <w:t>%.</w:t>
      </w:r>
    </w:p>
    <w:tbl>
      <w:tblPr>
        <w:tblStyle w:val="Tablaconcuadrcula"/>
        <w:tblW w:w="0" w:type="auto"/>
        <w:tblLook w:val="04A0" w:firstRow="1" w:lastRow="0" w:firstColumn="1" w:lastColumn="0" w:noHBand="0" w:noVBand="1"/>
      </w:tblPr>
      <w:tblGrid>
        <w:gridCol w:w="1187"/>
        <w:gridCol w:w="1248"/>
        <w:gridCol w:w="1213"/>
        <w:gridCol w:w="1451"/>
        <w:gridCol w:w="1451"/>
        <w:gridCol w:w="1205"/>
        <w:gridCol w:w="1073"/>
      </w:tblGrid>
      <w:tr w:rsidR="007C4A5B" w:rsidTr="007C4A5B">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Vigencia</w:t>
            </w:r>
          </w:p>
          <w:p w:rsidR="007C4A5B" w:rsidRPr="007C4A5B" w:rsidRDefault="007C4A5B" w:rsidP="007C4A5B">
            <w:pPr>
              <w:jc w:val="center"/>
              <w:rPr>
                <w:rFonts w:ascii="Arial" w:hAnsi="Arial" w:cs="Arial"/>
                <w:b/>
              </w:rPr>
            </w:pPr>
            <w:r w:rsidRPr="007C4A5B">
              <w:rPr>
                <w:rFonts w:ascii="Arial" w:hAnsi="Arial" w:cs="Arial"/>
                <w:b/>
              </w:rPr>
              <w:t>Auditada</w:t>
            </w:r>
          </w:p>
        </w:tc>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No.</w:t>
            </w:r>
          </w:p>
          <w:p w:rsidR="007C4A5B" w:rsidRPr="007C4A5B" w:rsidRDefault="007C4A5B" w:rsidP="007C4A5B">
            <w:pPr>
              <w:jc w:val="center"/>
              <w:rPr>
                <w:rFonts w:ascii="Arial" w:hAnsi="Arial" w:cs="Arial"/>
                <w:b/>
              </w:rPr>
            </w:pPr>
            <w:r w:rsidRPr="007C4A5B">
              <w:rPr>
                <w:rFonts w:ascii="Arial" w:hAnsi="Arial" w:cs="Arial"/>
                <w:b/>
              </w:rPr>
              <w:t>Hallazgos</w:t>
            </w:r>
          </w:p>
        </w:tc>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Acciones</w:t>
            </w:r>
          </w:p>
          <w:p w:rsidR="007C4A5B" w:rsidRPr="007C4A5B" w:rsidRDefault="007C4A5B" w:rsidP="007C4A5B">
            <w:pPr>
              <w:jc w:val="center"/>
              <w:rPr>
                <w:rFonts w:ascii="Arial" w:hAnsi="Arial" w:cs="Arial"/>
                <w:b/>
              </w:rPr>
            </w:pPr>
            <w:r w:rsidRPr="007C4A5B">
              <w:rPr>
                <w:rFonts w:ascii="Arial" w:hAnsi="Arial" w:cs="Arial"/>
                <w:b/>
              </w:rPr>
              <w:t>Pactadas</w:t>
            </w:r>
          </w:p>
        </w:tc>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Actividades</w:t>
            </w:r>
          </w:p>
          <w:p w:rsidR="007C4A5B" w:rsidRPr="007C4A5B" w:rsidRDefault="007C4A5B" w:rsidP="007C4A5B">
            <w:pPr>
              <w:jc w:val="center"/>
              <w:rPr>
                <w:rFonts w:ascii="Arial" w:hAnsi="Arial" w:cs="Arial"/>
                <w:b/>
              </w:rPr>
            </w:pPr>
            <w:r w:rsidRPr="007C4A5B">
              <w:rPr>
                <w:rFonts w:ascii="Arial" w:hAnsi="Arial" w:cs="Arial"/>
                <w:b/>
              </w:rPr>
              <w:t>Planteadas</w:t>
            </w:r>
          </w:p>
        </w:tc>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Actividades</w:t>
            </w:r>
          </w:p>
          <w:p w:rsidR="007C4A5B" w:rsidRPr="007C4A5B" w:rsidRDefault="007C4A5B" w:rsidP="007C4A5B">
            <w:pPr>
              <w:jc w:val="center"/>
              <w:rPr>
                <w:rFonts w:ascii="Arial" w:hAnsi="Arial" w:cs="Arial"/>
                <w:b/>
              </w:rPr>
            </w:pPr>
            <w:r w:rsidRPr="007C4A5B">
              <w:rPr>
                <w:rFonts w:ascii="Arial" w:hAnsi="Arial" w:cs="Arial"/>
                <w:b/>
              </w:rPr>
              <w:t>Cumplidas</w:t>
            </w:r>
          </w:p>
        </w:tc>
        <w:tc>
          <w:tcPr>
            <w:tcW w:w="1261" w:type="dxa"/>
            <w:shd w:val="clear" w:color="auto" w:fill="0070C0"/>
          </w:tcPr>
          <w:p w:rsidR="007C4A5B" w:rsidRPr="007C4A5B" w:rsidRDefault="007C4A5B" w:rsidP="007C4A5B">
            <w:pPr>
              <w:jc w:val="center"/>
              <w:rPr>
                <w:rFonts w:ascii="Arial" w:hAnsi="Arial" w:cs="Arial"/>
                <w:b/>
              </w:rPr>
            </w:pPr>
            <w:r w:rsidRPr="007C4A5B">
              <w:rPr>
                <w:rFonts w:ascii="Arial" w:hAnsi="Arial" w:cs="Arial"/>
                <w:b/>
              </w:rPr>
              <w:t>Vencidas</w:t>
            </w:r>
          </w:p>
        </w:tc>
        <w:tc>
          <w:tcPr>
            <w:tcW w:w="1262" w:type="dxa"/>
            <w:shd w:val="clear" w:color="auto" w:fill="0070C0"/>
          </w:tcPr>
          <w:p w:rsidR="007C4A5B" w:rsidRDefault="007C4A5B" w:rsidP="007C4A5B">
            <w:pPr>
              <w:jc w:val="center"/>
              <w:rPr>
                <w:rFonts w:ascii="Arial" w:hAnsi="Arial" w:cs="Arial"/>
                <w:b/>
              </w:rPr>
            </w:pPr>
            <w:r w:rsidRPr="007C4A5B">
              <w:rPr>
                <w:rFonts w:ascii="Arial" w:hAnsi="Arial" w:cs="Arial"/>
                <w:b/>
              </w:rPr>
              <w:t>Avance</w:t>
            </w:r>
          </w:p>
          <w:p w:rsidR="007C4A5B" w:rsidRPr="007C4A5B" w:rsidRDefault="007C4A5B" w:rsidP="007C4A5B">
            <w:pPr>
              <w:jc w:val="center"/>
              <w:rPr>
                <w:rFonts w:ascii="Arial" w:hAnsi="Arial" w:cs="Arial"/>
                <w:b/>
              </w:rPr>
            </w:pPr>
            <w:r>
              <w:rPr>
                <w:rFonts w:ascii="Arial" w:hAnsi="Arial" w:cs="Arial"/>
                <w:b/>
              </w:rPr>
              <w:t>%</w:t>
            </w:r>
          </w:p>
        </w:tc>
      </w:tr>
      <w:tr w:rsidR="007C4A5B" w:rsidTr="007C4A5B">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sidRPr="007C4A5B">
              <w:rPr>
                <w:rFonts w:ascii="Arial" w:hAnsi="Arial" w:cs="Arial"/>
                <w:b/>
                <w:sz w:val="24"/>
                <w:szCs w:val="24"/>
              </w:rPr>
              <w:t>2014</w:t>
            </w:r>
          </w:p>
          <w:p w:rsidR="007C4A5B" w:rsidRPr="007C4A5B" w:rsidRDefault="007C4A5B" w:rsidP="007C4A5B">
            <w:pPr>
              <w:jc w:val="center"/>
              <w:rPr>
                <w:rFonts w:ascii="Arial" w:hAnsi="Arial" w:cs="Arial"/>
                <w:b/>
                <w:sz w:val="24"/>
                <w:szCs w:val="24"/>
              </w:rPr>
            </w:pPr>
          </w:p>
        </w:tc>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sidRPr="007C4A5B">
              <w:rPr>
                <w:rFonts w:ascii="Arial" w:hAnsi="Arial" w:cs="Arial"/>
                <w:b/>
                <w:sz w:val="24"/>
                <w:szCs w:val="24"/>
              </w:rPr>
              <w:t>32</w:t>
            </w:r>
          </w:p>
        </w:tc>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sidRPr="007C4A5B">
              <w:rPr>
                <w:rFonts w:ascii="Arial" w:hAnsi="Arial" w:cs="Arial"/>
                <w:b/>
                <w:sz w:val="24"/>
                <w:szCs w:val="24"/>
              </w:rPr>
              <w:t>42</w:t>
            </w:r>
          </w:p>
        </w:tc>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Pr>
                <w:rFonts w:ascii="Arial" w:hAnsi="Arial" w:cs="Arial"/>
                <w:b/>
                <w:sz w:val="24"/>
                <w:szCs w:val="24"/>
              </w:rPr>
              <w:t>63</w:t>
            </w:r>
          </w:p>
        </w:tc>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Pr>
                <w:rFonts w:ascii="Arial" w:hAnsi="Arial" w:cs="Arial"/>
                <w:b/>
                <w:sz w:val="24"/>
                <w:szCs w:val="24"/>
              </w:rPr>
              <w:t>63</w:t>
            </w:r>
          </w:p>
        </w:tc>
        <w:tc>
          <w:tcPr>
            <w:tcW w:w="1261"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Pr>
                <w:rFonts w:ascii="Arial" w:hAnsi="Arial" w:cs="Arial"/>
                <w:b/>
                <w:sz w:val="24"/>
                <w:szCs w:val="24"/>
              </w:rPr>
              <w:t>0</w:t>
            </w:r>
          </w:p>
        </w:tc>
        <w:tc>
          <w:tcPr>
            <w:tcW w:w="1262" w:type="dxa"/>
          </w:tcPr>
          <w:p w:rsidR="007C4A5B" w:rsidRPr="007C4A5B" w:rsidRDefault="007C4A5B" w:rsidP="007C4A5B">
            <w:pPr>
              <w:jc w:val="center"/>
              <w:rPr>
                <w:rFonts w:ascii="Arial" w:hAnsi="Arial" w:cs="Arial"/>
                <w:b/>
                <w:sz w:val="24"/>
                <w:szCs w:val="24"/>
              </w:rPr>
            </w:pPr>
          </w:p>
          <w:p w:rsidR="007C4A5B" w:rsidRPr="007C4A5B" w:rsidRDefault="007C4A5B" w:rsidP="007C4A5B">
            <w:pPr>
              <w:jc w:val="center"/>
              <w:rPr>
                <w:rFonts w:ascii="Arial" w:hAnsi="Arial" w:cs="Arial"/>
                <w:b/>
                <w:sz w:val="24"/>
                <w:szCs w:val="24"/>
              </w:rPr>
            </w:pPr>
            <w:r>
              <w:rPr>
                <w:rFonts w:ascii="Arial" w:hAnsi="Arial" w:cs="Arial"/>
                <w:b/>
                <w:sz w:val="24"/>
                <w:szCs w:val="24"/>
              </w:rPr>
              <w:t>100</w:t>
            </w:r>
          </w:p>
        </w:tc>
      </w:tr>
    </w:tbl>
    <w:p w:rsidR="00567E91" w:rsidRDefault="00567E91" w:rsidP="00567E91">
      <w:pPr>
        <w:pStyle w:val="Prrafodelista"/>
        <w:ind w:left="360"/>
        <w:jc w:val="both"/>
        <w:rPr>
          <w:rFonts w:ascii="Arial" w:hAnsi="Arial" w:cs="Arial"/>
          <w:sz w:val="24"/>
          <w:szCs w:val="24"/>
        </w:rPr>
      </w:pPr>
    </w:p>
    <w:p w:rsidR="00FC6F6A" w:rsidRDefault="00DB3DB1" w:rsidP="00DB3DB1">
      <w:pPr>
        <w:pStyle w:val="Prrafodelista"/>
        <w:ind w:left="0"/>
        <w:jc w:val="both"/>
        <w:rPr>
          <w:rFonts w:ascii="Arial" w:hAnsi="Arial" w:cs="Arial"/>
          <w:sz w:val="24"/>
          <w:szCs w:val="24"/>
        </w:rPr>
      </w:pPr>
      <w:r>
        <w:rPr>
          <w:rFonts w:ascii="Arial" w:hAnsi="Arial" w:cs="Arial"/>
          <w:sz w:val="24"/>
          <w:szCs w:val="24"/>
        </w:rPr>
        <w:t xml:space="preserve">Se realizó por parte del equipo de </w:t>
      </w:r>
      <w:r w:rsidR="00FC6F6A">
        <w:rPr>
          <w:rFonts w:ascii="Arial" w:hAnsi="Arial" w:cs="Arial"/>
          <w:sz w:val="24"/>
          <w:szCs w:val="24"/>
        </w:rPr>
        <w:t>profesionales</w:t>
      </w:r>
      <w:r>
        <w:rPr>
          <w:rFonts w:ascii="Arial" w:hAnsi="Arial" w:cs="Arial"/>
          <w:sz w:val="24"/>
          <w:szCs w:val="24"/>
        </w:rPr>
        <w:t xml:space="preserve"> de la Oficina de Control Interno, el seguimiento</w:t>
      </w:r>
      <w:r w:rsidR="00FC6F6A">
        <w:rPr>
          <w:rFonts w:ascii="Arial" w:hAnsi="Arial" w:cs="Arial"/>
          <w:sz w:val="24"/>
          <w:szCs w:val="24"/>
        </w:rPr>
        <w:t xml:space="preserve"> y verificación a las oportunidades de mejora con sus respectivos </w:t>
      </w:r>
      <w:r>
        <w:rPr>
          <w:rFonts w:ascii="Arial" w:hAnsi="Arial" w:cs="Arial"/>
          <w:sz w:val="24"/>
          <w:szCs w:val="24"/>
        </w:rPr>
        <w:t>planes de acción</w:t>
      </w:r>
      <w:r w:rsidR="00FC6F6A">
        <w:rPr>
          <w:rFonts w:ascii="Arial" w:hAnsi="Arial" w:cs="Arial"/>
          <w:sz w:val="24"/>
          <w:szCs w:val="24"/>
        </w:rPr>
        <w:t xml:space="preserve"> registrados en el aplicativo del Sistema de Planeación y Gestión - Kawak – módulo de Mejoramiento Continuo, producto de los resultados de las auditorías internas y auditorias de calidad.</w:t>
      </w:r>
    </w:p>
    <w:p w:rsidR="00FC6F6A" w:rsidRDefault="00FC6F6A" w:rsidP="00DB3DB1">
      <w:pPr>
        <w:pStyle w:val="Prrafodelista"/>
        <w:ind w:left="0"/>
        <w:jc w:val="both"/>
        <w:rPr>
          <w:rFonts w:ascii="Arial" w:hAnsi="Arial" w:cs="Arial"/>
          <w:sz w:val="24"/>
          <w:szCs w:val="24"/>
        </w:rPr>
      </w:pPr>
    </w:p>
    <w:p w:rsidR="00DB3DB1" w:rsidRDefault="00FC6F6A" w:rsidP="00DB3DB1">
      <w:pPr>
        <w:pStyle w:val="Prrafodelista"/>
        <w:ind w:left="0"/>
        <w:jc w:val="both"/>
        <w:rPr>
          <w:rFonts w:ascii="Arial" w:hAnsi="Arial" w:cs="Arial"/>
          <w:sz w:val="24"/>
          <w:szCs w:val="24"/>
        </w:rPr>
      </w:pPr>
      <w:r>
        <w:rPr>
          <w:rFonts w:ascii="Arial" w:hAnsi="Arial" w:cs="Arial"/>
          <w:sz w:val="24"/>
          <w:szCs w:val="24"/>
        </w:rPr>
        <w:t>Los procesos objeto del seguimiento;</w:t>
      </w:r>
    </w:p>
    <w:p w:rsidR="00FC6F6A" w:rsidRDefault="00FC6F6A" w:rsidP="00DB3DB1">
      <w:pPr>
        <w:pStyle w:val="Prrafodelista"/>
        <w:ind w:left="0"/>
        <w:jc w:val="both"/>
        <w:rPr>
          <w:rFonts w:ascii="Arial" w:hAnsi="Arial" w:cs="Arial"/>
          <w:sz w:val="24"/>
          <w:szCs w:val="24"/>
        </w:rPr>
      </w:pPr>
    </w:p>
    <w:p w:rsidR="00FC6F6A" w:rsidRDefault="00FC6F6A" w:rsidP="00FC6F6A">
      <w:pPr>
        <w:pStyle w:val="Prrafodelista"/>
        <w:numPr>
          <w:ilvl w:val="0"/>
          <w:numId w:val="9"/>
        </w:numPr>
        <w:jc w:val="both"/>
        <w:rPr>
          <w:rFonts w:ascii="Arial" w:hAnsi="Arial" w:cs="Arial"/>
          <w:sz w:val="24"/>
          <w:szCs w:val="24"/>
        </w:rPr>
      </w:pPr>
      <w:r>
        <w:rPr>
          <w:rFonts w:ascii="Arial" w:hAnsi="Arial" w:cs="Arial"/>
          <w:sz w:val="24"/>
          <w:szCs w:val="24"/>
        </w:rPr>
        <w:t>Proceso Gestión Jurídica</w:t>
      </w:r>
    </w:p>
    <w:p w:rsidR="00FC6F6A" w:rsidRDefault="00FC6F6A" w:rsidP="00FC6F6A">
      <w:pPr>
        <w:pStyle w:val="Prrafodelista"/>
        <w:numPr>
          <w:ilvl w:val="0"/>
          <w:numId w:val="9"/>
        </w:numPr>
        <w:jc w:val="both"/>
        <w:rPr>
          <w:rFonts w:ascii="Arial" w:hAnsi="Arial" w:cs="Arial"/>
          <w:sz w:val="24"/>
          <w:szCs w:val="24"/>
        </w:rPr>
      </w:pPr>
      <w:r>
        <w:rPr>
          <w:rFonts w:ascii="Arial" w:hAnsi="Arial" w:cs="Arial"/>
          <w:sz w:val="24"/>
          <w:szCs w:val="24"/>
        </w:rPr>
        <w:t>Proceso Soporte Cliente Interno</w:t>
      </w:r>
    </w:p>
    <w:p w:rsidR="00FC6F6A" w:rsidRPr="00567E91" w:rsidRDefault="00FC6F6A" w:rsidP="00FC6F6A">
      <w:pPr>
        <w:pStyle w:val="Prrafodelista"/>
        <w:numPr>
          <w:ilvl w:val="0"/>
          <w:numId w:val="9"/>
        </w:numPr>
        <w:jc w:val="both"/>
        <w:rPr>
          <w:rFonts w:ascii="Arial" w:hAnsi="Arial" w:cs="Arial"/>
          <w:sz w:val="24"/>
          <w:szCs w:val="24"/>
        </w:rPr>
      </w:pPr>
      <w:r>
        <w:rPr>
          <w:rFonts w:ascii="Arial" w:hAnsi="Arial" w:cs="Arial"/>
          <w:sz w:val="24"/>
          <w:szCs w:val="24"/>
        </w:rPr>
        <w:t>Proceso Emisión y Transmisión</w:t>
      </w:r>
    </w:p>
    <w:p w:rsidR="00EC6C59" w:rsidRPr="000C3380" w:rsidRDefault="00EC6C59" w:rsidP="000C3380">
      <w:pPr>
        <w:jc w:val="both"/>
        <w:rPr>
          <w:rFonts w:ascii="Arial" w:hAnsi="Arial" w:cs="Arial"/>
          <w:sz w:val="24"/>
          <w:szCs w:val="24"/>
        </w:rPr>
      </w:pPr>
    </w:p>
    <w:p w:rsidR="00F774BE" w:rsidRDefault="00FC6F6A" w:rsidP="0068723A">
      <w:pPr>
        <w:jc w:val="both"/>
        <w:rPr>
          <w:rFonts w:ascii="Arial" w:hAnsi="Arial" w:cs="Arial"/>
          <w:b/>
          <w:sz w:val="24"/>
          <w:szCs w:val="24"/>
        </w:rPr>
      </w:pPr>
      <w:r>
        <w:rPr>
          <w:noProof/>
          <w:lang w:eastAsia="es-CO"/>
        </w:rPr>
        <mc:AlternateContent>
          <mc:Choice Requires="wps">
            <w:drawing>
              <wp:anchor distT="0" distB="0" distL="114300" distR="114300" simplePos="0" relativeHeight="251658752" behindDoc="1" locked="0" layoutInCell="0" allowOverlap="1" wp14:anchorId="1684C05E" wp14:editId="7DD48C2B">
                <wp:simplePos x="0" y="0"/>
                <wp:positionH relativeFrom="margin">
                  <wp:posOffset>-3810</wp:posOffset>
                </wp:positionH>
                <wp:positionV relativeFrom="page">
                  <wp:posOffset>5057775</wp:posOffset>
                </wp:positionV>
                <wp:extent cx="5615940" cy="343535"/>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343535"/>
                        </a:xfrm>
                        <a:prstGeom prst="rect">
                          <a:avLst/>
                        </a:prstGeom>
                        <a:solidFill>
                          <a:schemeClr val="accent2">
                            <a:lumMod val="75000"/>
                          </a:schemeClr>
                        </a:solidFill>
                        <a:ln>
                          <a:noFill/>
                        </a:ln>
                        <a:extLst/>
                      </wps:spPr>
                      <wps:txbx>
                        <w:txbxContent>
                          <w:p w:rsidR="00461EE1" w:rsidRPr="005D7297" w:rsidRDefault="00461EE1" w:rsidP="002C0522">
                            <w:pPr>
                              <w:spacing w:after="0"/>
                              <w:ind w:firstLine="708"/>
                              <w:jc w:val="center"/>
                              <w:rPr>
                                <w:rFonts w:ascii="Arial" w:hAnsi="Arial" w:cs="Arial"/>
                                <w:b/>
                                <w:color w:val="FDFDFD"/>
                                <w:sz w:val="32"/>
                                <w:szCs w:val="32"/>
                              </w:rPr>
                            </w:pPr>
                            <w:r w:rsidRPr="005D7297">
                              <w:rPr>
                                <w:rFonts w:ascii="Arial" w:hAnsi="Arial" w:cs="Arial"/>
                                <w:b/>
                                <w:color w:val="FDFDFD"/>
                                <w:sz w:val="32"/>
                                <w:szCs w:val="32"/>
                              </w:rPr>
                              <w:t>3. Eje Transversal: Información y Comunicación</w:t>
                            </w:r>
                          </w:p>
                          <w:p w:rsidR="00461EE1" w:rsidRDefault="00461EE1" w:rsidP="002C0522">
                            <w:pPr>
                              <w:jc w:val="center"/>
                            </w:pPr>
                          </w:p>
                          <w:p w:rsidR="00461EE1" w:rsidRDefault="00461EE1" w:rsidP="002C05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C05E" id="_x0000_s1029" style="position:absolute;left:0;text-align:left;margin-left:-.3pt;margin-top:398.25pt;width:442.2pt;height:27.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" o:allowincell="f" fillcolor="#c45911 [2405]" stroked="f">
                <v:path arrowok="t"/>
                <v:textbox>
                  <w:txbxContent>
                    <w:p w:rsidR="00461EE1" w:rsidRPr="005D7297" w:rsidRDefault="00461EE1" w:rsidP="002C0522">
                      <w:pPr>
                        <w:spacing w:after="0"/>
                        <w:ind w:firstLine="708"/>
                        <w:jc w:val="center"/>
                        <w:rPr>
                          <w:rFonts w:ascii="Arial" w:hAnsi="Arial" w:cs="Arial"/>
                          <w:b/>
                          <w:color w:val="FDFDFD"/>
                          <w:sz w:val="32"/>
                          <w:szCs w:val="32"/>
                        </w:rPr>
                      </w:pPr>
                      <w:r w:rsidRPr="005D7297">
                        <w:rPr>
                          <w:rFonts w:ascii="Arial" w:hAnsi="Arial" w:cs="Arial"/>
                          <w:b/>
                          <w:color w:val="FDFDFD"/>
                          <w:sz w:val="32"/>
                          <w:szCs w:val="32"/>
                        </w:rPr>
                        <w:t>3. Eje Transversal: Información y Comunicación</w:t>
                      </w:r>
                    </w:p>
                    <w:p w:rsidR="00461EE1" w:rsidRDefault="00461EE1" w:rsidP="002C0522">
                      <w:pPr>
                        <w:jc w:val="center"/>
                      </w:pPr>
                    </w:p>
                    <w:p w:rsidR="00461EE1" w:rsidRDefault="00461EE1" w:rsidP="002C0522">
                      <w:pPr>
                        <w:jc w:val="center"/>
                      </w:pPr>
                    </w:p>
                  </w:txbxContent>
                </v:textbox>
                <w10:wrap anchorx="margin" anchory="page"/>
              </v:rect>
            </w:pict>
          </mc:Fallback>
        </mc:AlternateContent>
      </w:r>
    </w:p>
    <w:p w:rsidR="00FC6F6A" w:rsidRDefault="00FC6F6A" w:rsidP="00A60EB6">
      <w:pPr>
        <w:jc w:val="both"/>
        <w:rPr>
          <w:rFonts w:ascii="Arial" w:hAnsi="Arial" w:cs="Arial"/>
          <w:b/>
          <w:sz w:val="24"/>
          <w:szCs w:val="24"/>
        </w:rPr>
      </w:pPr>
    </w:p>
    <w:p w:rsidR="000C3380" w:rsidRDefault="00DC5717" w:rsidP="00A60EB6">
      <w:pPr>
        <w:jc w:val="both"/>
        <w:rPr>
          <w:rFonts w:ascii="Arial" w:hAnsi="Arial" w:cs="Arial"/>
          <w:sz w:val="24"/>
          <w:szCs w:val="24"/>
        </w:rPr>
      </w:pPr>
      <w:r w:rsidRPr="0068723A">
        <w:rPr>
          <w:rFonts w:ascii="Arial" w:hAnsi="Arial" w:cs="Arial"/>
          <w:b/>
          <w:sz w:val="24"/>
          <w:szCs w:val="24"/>
        </w:rPr>
        <w:t>Información y Comunicación Externa</w:t>
      </w:r>
      <w:r w:rsidRPr="0068723A">
        <w:rPr>
          <w:rFonts w:ascii="Arial" w:hAnsi="Arial" w:cs="Arial"/>
          <w:sz w:val="24"/>
          <w:szCs w:val="24"/>
        </w:rPr>
        <w:t xml:space="preserve">, </w:t>
      </w:r>
      <w:r w:rsidR="00AF1B45" w:rsidRPr="0068723A">
        <w:rPr>
          <w:rFonts w:ascii="Arial" w:hAnsi="Arial" w:cs="Arial"/>
          <w:sz w:val="24"/>
          <w:szCs w:val="24"/>
        </w:rPr>
        <w:t xml:space="preserve">RTVC - </w:t>
      </w:r>
      <w:r w:rsidR="002C0522" w:rsidRPr="0068723A">
        <w:rPr>
          <w:rFonts w:ascii="Arial" w:hAnsi="Arial" w:cs="Arial"/>
          <w:sz w:val="24"/>
          <w:szCs w:val="24"/>
        </w:rPr>
        <w:t xml:space="preserve">Sistema de Medios Públicos, cuenta con un espacio en su página web, </w:t>
      </w:r>
      <w:r w:rsidR="00AF1B45" w:rsidRPr="0068723A">
        <w:rPr>
          <w:b/>
          <w:color w:val="0070C0"/>
        </w:rPr>
        <w:t>http://www.rtvc.gov.co</w:t>
      </w:r>
      <w:r w:rsidR="00AF1B45" w:rsidRPr="0068723A">
        <w:rPr>
          <w:color w:val="0070C0"/>
        </w:rPr>
        <w:t>/</w:t>
      </w:r>
      <w:r w:rsidR="002C0522" w:rsidRPr="0068723A">
        <w:rPr>
          <w:rFonts w:ascii="Arial" w:hAnsi="Arial" w:cs="Arial"/>
          <w:color w:val="0070C0"/>
          <w:sz w:val="24"/>
          <w:szCs w:val="24"/>
        </w:rPr>
        <w:t xml:space="preserve">, </w:t>
      </w:r>
      <w:r w:rsidR="002C0522" w:rsidRPr="0068723A">
        <w:rPr>
          <w:rFonts w:ascii="Arial" w:hAnsi="Arial" w:cs="Arial"/>
          <w:sz w:val="24"/>
          <w:szCs w:val="24"/>
        </w:rPr>
        <w:t>para que todos los usuarios</w:t>
      </w:r>
      <w:r w:rsidR="00D64181" w:rsidRPr="0068723A">
        <w:rPr>
          <w:rFonts w:ascii="Arial" w:hAnsi="Arial" w:cs="Arial"/>
          <w:sz w:val="24"/>
          <w:szCs w:val="24"/>
        </w:rPr>
        <w:t xml:space="preserve">, </w:t>
      </w:r>
      <w:r w:rsidR="002C0522" w:rsidRPr="0068723A">
        <w:rPr>
          <w:rFonts w:ascii="Arial" w:hAnsi="Arial" w:cs="Arial"/>
          <w:sz w:val="24"/>
          <w:szCs w:val="24"/>
        </w:rPr>
        <w:t xml:space="preserve">sin </w:t>
      </w:r>
      <w:r w:rsidR="006D4478" w:rsidRPr="0068723A">
        <w:rPr>
          <w:rFonts w:ascii="Arial" w:hAnsi="Arial" w:cs="Arial"/>
          <w:sz w:val="24"/>
          <w:szCs w:val="24"/>
        </w:rPr>
        <w:t>dis</w:t>
      </w:r>
      <w:r w:rsidR="006D4478">
        <w:rPr>
          <w:rFonts w:ascii="Arial" w:hAnsi="Arial" w:cs="Arial"/>
          <w:sz w:val="24"/>
          <w:szCs w:val="24"/>
        </w:rPr>
        <w:t>tinción</w:t>
      </w:r>
      <w:r w:rsidR="002C0522" w:rsidRPr="0068723A">
        <w:rPr>
          <w:rFonts w:ascii="Arial" w:hAnsi="Arial" w:cs="Arial"/>
          <w:sz w:val="24"/>
          <w:szCs w:val="24"/>
        </w:rPr>
        <w:t xml:space="preserve"> de edad y/o situación de discapacidad</w:t>
      </w:r>
      <w:r w:rsidR="00D64181" w:rsidRPr="0068723A">
        <w:rPr>
          <w:rFonts w:ascii="Arial" w:hAnsi="Arial" w:cs="Arial"/>
          <w:sz w:val="24"/>
          <w:szCs w:val="24"/>
        </w:rPr>
        <w:t>,</w:t>
      </w:r>
      <w:r w:rsidR="002C0522" w:rsidRPr="0068723A">
        <w:rPr>
          <w:rFonts w:ascii="Arial" w:hAnsi="Arial" w:cs="Arial"/>
          <w:sz w:val="24"/>
          <w:szCs w:val="24"/>
        </w:rPr>
        <w:t xml:space="preserve"> puedan presentar solicitudes, peticiones, quejas o reclamos y puedan hacer seguimiento al trámite y respuesta de los mismos.</w:t>
      </w:r>
    </w:p>
    <w:p w:rsidR="00202F5F" w:rsidRPr="0068723A" w:rsidRDefault="0068723A" w:rsidP="0068723A">
      <w:pPr>
        <w:spacing w:after="0" w:line="240" w:lineRule="auto"/>
        <w:jc w:val="both"/>
        <w:rPr>
          <w:rFonts w:ascii="Arial" w:hAnsi="Arial" w:cs="Arial"/>
          <w:sz w:val="24"/>
          <w:szCs w:val="24"/>
        </w:rPr>
      </w:pPr>
      <w:r>
        <w:rPr>
          <w:rFonts w:ascii="Arial" w:hAnsi="Arial" w:cs="Arial"/>
          <w:sz w:val="24"/>
          <w:szCs w:val="24"/>
        </w:rPr>
        <w:t xml:space="preserve">RTVC, </w:t>
      </w:r>
      <w:r w:rsidR="00DC5717" w:rsidRPr="0068723A">
        <w:rPr>
          <w:rFonts w:ascii="Arial" w:hAnsi="Arial" w:cs="Arial"/>
          <w:sz w:val="24"/>
          <w:szCs w:val="24"/>
        </w:rPr>
        <w:t>cuenta con los siguientes mecanismos de registro y atención de peticiones, quejas, reclamos y sugerencias por parte de los usuarios, ciudadanos, clientes y partes interesadas:</w:t>
      </w:r>
    </w:p>
    <w:p w:rsidR="00202F5F" w:rsidRPr="00202F5F" w:rsidRDefault="00202F5F" w:rsidP="00202F5F">
      <w:pPr>
        <w:spacing w:after="0" w:line="240" w:lineRule="auto"/>
        <w:jc w:val="both"/>
        <w:rPr>
          <w:rFonts w:ascii="Arial" w:hAnsi="Arial" w:cs="Arial"/>
          <w:sz w:val="24"/>
          <w:szCs w:val="24"/>
        </w:rPr>
      </w:pPr>
    </w:p>
    <w:p w:rsidR="00DC5717" w:rsidRPr="00DC5717" w:rsidRDefault="00DC5717" w:rsidP="007C4A5B">
      <w:pPr>
        <w:pStyle w:val="Prrafodelista"/>
        <w:numPr>
          <w:ilvl w:val="0"/>
          <w:numId w:val="8"/>
        </w:numPr>
        <w:spacing w:after="0" w:line="240" w:lineRule="auto"/>
        <w:ind w:hanging="357"/>
        <w:jc w:val="both"/>
        <w:rPr>
          <w:rFonts w:ascii="Arial" w:hAnsi="Arial" w:cs="Arial"/>
          <w:sz w:val="24"/>
          <w:szCs w:val="24"/>
        </w:rPr>
      </w:pPr>
      <w:r w:rsidRPr="00DC5717">
        <w:rPr>
          <w:rFonts w:ascii="Arial" w:hAnsi="Arial" w:cs="Arial"/>
          <w:sz w:val="24"/>
          <w:szCs w:val="24"/>
        </w:rPr>
        <w:t>Buzón de sugerencias.</w:t>
      </w:r>
    </w:p>
    <w:p w:rsidR="00DC5717" w:rsidRPr="00DC5717" w:rsidRDefault="004C1F77" w:rsidP="007C4A5B">
      <w:pPr>
        <w:pStyle w:val="Prrafodelista"/>
        <w:numPr>
          <w:ilvl w:val="0"/>
          <w:numId w:val="8"/>
        </w:numPr>
        <w:jc w:val="both"/>
        <w:rPr>
          <w:rFonts w:ascii="Arial" w:hAnsi="Arial" w:cs="Arial"/>
          <w:sz w:val="24"/>
          <w:szCs w:val="24"/>
        </w:rPr>
      </w:pPr>
      <w:r>
        <w:rPr>
          <w:rFonts w:ascii="Arial" w:hAnsi="Arial" w:cs="Arial"/>
          <w:sz w:val="24"/>
          <w:szCs w:val="24"/>
        </w:rPr>
        <w:t>Página W</w:t>
      </w:r>
      <w:r w:rsidR="00DC5717" w:rsidRPr="00DC5717">
        <w:rPr>
          <w:rFonts w:ascii="Arial" w:hAnsi="Arial" w:cs="Arial"/>
          <w:sz w:val="24"/>
          <w:szCs w:val="24"/>
        </w:rPr>
        <w:t>eb.</w:t>
      </w:r>
    </w:p>
    <w:p w:rsidR="00DC5717" w:rsidRPr="00DC5717" w:rsidRDefault="00DC5717" w:rsidP="007C4A5B">
      <w:pPr>
        <w:pStyle w:val="Prrafodelista"/>
        <w:numPr>
          <w:ilvl w:val="0"/>
          <w:numId w:val="8"/>
        </w:numPr>
        <w:jc w:val="both"/>
        <w:rPr>
          <w:rFonts w:ascii="Arial" w:hAnsi="Arial" w:cs="Arial"/>
          <w:sz w:val="24"/>
          <w:szCs w:val="24"/>
        </w:rPr>
      </w:pPr>
      <w:r w:rsidRPr="00DC5717">
        <w:rPr>
          <w:rFonts w:ascii="Arial" w:hAnsi="Arial" w:cs="Arial"/>
          <w:sz w:val="24"/>
          <w:szCs w:val="24"/>
        </w:rPr>
        <w:t>Atención personal.</w:t>
      </w:r>
    </w:p>
    <w:p w:rsidR="00DC5717" w:rsidRPr="00DC5717" w:rsidRDefault="00DC5717" w:rsidP="007C4A5B">
      <w:pPr>
        <w:pStyle w:val="Prrafodelista"/>
        <w:numPr>
          <w:ilvl w:val="0"/>
          <w:numId w:val="8"/>
        </w:numPr>
        <w:jc w:val="both"/>
        <w:rPr>
          <w:rFonts w:ascii="Arial" w:hAnsi="Arial" w:cs="Arial"/>
          <w:sz w:val="24"/>
          <w:szCs w:val="24"/>
        </w:rPr>
      </w:pPr>
      <w:r w:rsidRPr="00DC5717">
        <w:rPr>
          <w:rFonts w:ascii="Arial" w:hAnsi="Arial" w:cs="Arial"/>
          <w:sz w:val="24"/>
          <w:szCs w:val="24"/>
        </w:rPr>
        <w:t>Sistema documental (ORFEO).</w:t>
      </w:r>
    </w:p>
    <w:p w:rsidR="00DC5717" w:rsidRDefault="00DC5717" w:rsidP="007C4A5B">
      <w:pPr>
        <w:pStyle w:val="Prrafodelista"/>
        <w:numPr>
          <w:ilvl w:val="0"/>
          <w:numId w:val="8"/>
        </w:numPr>
        <w:jc w:val="both"/>
        <w:rPr>
          <w:rFonts w:ascii="Arial" w:hAnsi="Arial" w:cs="Arial"/>
          <w:sz w:val="24"/>
          <w:szCs w:val="24"/>
        </w:rPr>
      </w:pPr>
      <w:r w:rsidRPr="00DC5717">
        <w:rPr>
          <w:rFonts w:ascii="Arial" w:hAnsi="Arial" w:cs="Arial"/>
          <w:sz w:val="24"/>
          <w:szCs w:val="24"/>
        </w:rPr>
        <w:t>Redes sociales.</w:t>
      </w:r>
    </w:p>
    <w:p w:rsidR="00E95CB8" w:rsidRDefault="00B6784A" w:rsidP="007C4A5B">
      <w:pPr>
        <w:pStyle w:val="Prrafodelista"/>
        <w:numPr>
          <w:ilvl w:val="0"/>
          <w:numId w:val="8"/>
        </w:numPr>
        <w:jc w:val="both"/>
        <w:rPr>
          <w:rFonts w:ascii="Arial" w:hAnsi="Arial" w:cs="Arial"/>
          <w:sz w:val="24"/>
          <w:szCs w:val="24"/>
        </w:rPr>
      </w:pPr>
      <w:r>
        <w:rPr>
          <w:rFonts w:ascii="Arial" w:hAnsi="Arial" w:cs="Arial"/>
          <w:sz w:val="24"/>
          <w:szCs w:val="24"/>
        </w:rPr>
        <w:t>Trámites</w:t>
      </w:r>
      <w:r w:rsidR="00E95CB8">
        <w:rPr>
          <w:rFonts w:ascii="Arial" w:hAnsi="Arial" w:cs="Arial"/>
          <w:sz w:val="24"/>
          <w:szCs w:val="24"/>
        </w:rPr>
        <w:t xml:space="preserve"> y servicios</w:t>
      </w:r>
      <w:r w:rsidR="004C1F77">
        <w:rPr>
          <w:rFonts w:ascii="Arial" w:hAnsi="Arial" w:cs="Arial"/>
          <w:sz w:val="24"/>
          <w:szCs w:val="24"/>
        </w:rPr>
        <w:t>.</w:t>
      </w:r>
    </w:p>
    <w:p w:rsidR="00221B6A" w:rsidRDefault="00221B6A" w:rsidP="00221B6A">
      <w:pPr>
        <w:pStyle w:val="Prrafodelista"/>
        <w:ind w:left="1080"/>
        <w:jc w:val="both"/>
        <w:rPr>
          <w:rFonts w:ascii="Arial" w:hAnsi="Arial" w:cs="Arial"/>
          <w:sz w:val="24"/>
          <w:szCs w:val="24"/>
        </w:rPr>
      </w:pPr>
    </w:p>
    <w:p w:rsidR="002C0522" w:rsidRDefault="00221B6A" w:rsidP="002C0522">
      <w:pPr>
        <w:pStyle w:val="Prrafodelista"/>
        <w:jc w:val="both"/>
        <w:rPr>
          <w:rFonts w:ascii="Arial" w:hAnsi="Arial" w:cs="Arial"/>
          <w:sz w:val="24"/>
          <w:szCs w:val="24"/>
        </w:rPr>
      </w:pPr>
      <w:r>
        <w:rPr>
          <w:noProof/>
          <w:lang w:eastAsia="es-CO"/>
        </w:rPr>
        <w:drawing>
          <wp:inline distT="0" distB="0" distL="0" distR="0" wp14:anchorId="5B1F328B" wp14:editId="56E2D33D">
            <wp:extent cx="5158740" cy="34099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9401" cy="3410387"/>
                    </a:xfrm>
                    <a:prstGeom prst="rect">
                      <a:avLst/>
                    </a:prstGeom>
                  </pic:spPr>
                </pic:pic>
              </a:graphicData>
            </a:graphic>
          </wp:inline>
        </w:drawing>
      </w:r>
    </w:p>
    <w:p w:rsidR="00221B6A" w:rsidRDefault="00221B6A" w:rsidP="00221B6A">
      <w:pPr>
        <w:pStyle w:val="Prrafodelista"/>
        <w:rPr>
          <w:rFonts w:ascii="Arial" w:hAnsi="Arial" w:cs="Arial"/>
          <w:sz w:val="24"/>
          <w:szCs w:val="24"/>
        </w:rPr>
      </w:pPr>
    </w:p>
    <w:p w:rsidR="00A60EB6" w:rsidRPr="00A60EB6" w:rsidRDefault="00A60EB6" w:rsidP="00A60EB6">
      <w:pPr>
        <w:jc w:val="both"/>
        <w:rPr>
          <w:rFonts w:ascii="Arial" w:hAnsi="Arial" w:cs="Arial"/>
          <w:sz w:val="24"/>
          <w:szCs w:val="24"/>
        </w:rPr>
      </w:pPr>
    </w:p>
    <w:p w:rsidR="00E95CB8" w:rsidRPr="0068723A" w:rsidRDefault="00E95CB8" w:rsidP="0068723A">
      <w:pPr>
        <w:spacing w:after="0" w:line="240" w:lineRule="auto"/>
        <w:jc w:val="both"/>
        <w:rPr>
          <w:rFonts w:ascii="Arial" w:hAnsi="Arial" w:cs="Arial"/>
          <w:sz w:val="24"/>
          <w:szCs w:val="24"/>
        </w:rPr>
      </w:pPr>
      <w:r w:rsidRPr="0068723A">
        <w:rPr>
          <w:rFonts w:ascii="Arial" w:hAnsi="Arial" w:cs="Arial"/>
          <w:sz w:val="24"/>
          <w:szCs w:val="24"/>
        </w:rPr>
        <w:t xml:space="preserve">Mecanismos de consulta para la obtención de información requerida para la gestión de </w:t>
      </w:r>
      <w:r w:rsidR="009F3D73" w:rsidRPr="0068723A">
        <w:rPr>
          <w:rFonts w:ascii="Arial" w:hAnsi="Arial" w:cs="Arial"/>
          <w:sz w:val="24"/>
          <w:szCs w:val="24"/>
        </w:rPr>
        <w:t xml:space="preserve">RTVC - </w:t>
      </w:r>
      <w:r w:rsidRPr="0068723A">
        <w:rPr>
          <w:rFonts w:ascii="Arial" w:hAnsi="Arial" w:cs="Arial"/>
          <w:sz w:val="24"/>
          <w:szCs w:val="24"/>
        </w:rPr>
        <w:t xml:space="preserve"> Sistema de Medios Públicos cuenta con:</w:t>
      </w:r>
    </w:p>
    <w:p w:rsidR="004C1F77" w:rsidRPr="00E95CB8" w:rsidRDefault="004C1F77" w:rsidP="004C1F77">
      <w:pPr>
        <w:pStyle w:val="Prrafodelista"/>
        <w:spacing w:after="0" w:line="240" w:lineRule="auto"/>
        <w:jc w:val="both"/>
        <w:rPr>
          <w:rFonts w:ascii="Arial" w:hAnsi="Arial" w:cs="Arial"/>
          <w:sz w:val="24"/>
          <w:szCs w:val="24"/>
        </w:rPr>
      </w:pPr>
    </w:p>
    <w:p w:rsidR="00E95CB8" w:rsidRPr="00E95CB8" w:rsidRDefault="00E95CB8" w:rsidP="007C4A5B">
      <w:pPr>
        <w:pStyle w:val="Prrafodelista"/>
        <w:numPr>
          <w:ilvl w:val="0"/>
          <w:numId w:val="13"/>
        </w:numPr>
        <w:spacing w:after="0" w:line="240" w:lineRule="auto"/>
        <w:ind w:hanging="357"/>
        <w:jc w:val="both"/>
        <w:rPr>
          <w:rFonts w:ascii="Arial" w:hAnsi="Arial" w:cs="Arial"/>
          <w:sz w:val="24"/>
          <w:szCs w:val="24"/>
        </w:rPr>
      </w:pPr>
      <w:r w:rsidRPr="00E95CB8">
        <w:rPr>
          <w:rFonts w:ascii="Arial" w:hAnsi="Arial" w:cs="Arial"/>
          <w:sz w:val="24"/>
          <w:szCs w:val="24"/>
        </w:rPr>
        <w:t>Rendición de cuentas.</w:t>
      </w:r>
    </w:p>
    <w:p w:rsidR="00E95CB8" w:rsidRPr="00E95CB8" w:rsidRDefault="00E95CB8" w:rsidP="007C4A5B">
      <w:pPr>
        <w:pStyle w:val="Prrafodelista"/>
        <w:numPr>
          <w:ilvl w:val="0"/>
          <w:numId w:val="13"/>
        </w:numPr>
        <w:jc w:val="both"/>
        <w:rPr>
          <w:rFonts w:ascii="Arial" w:hAnsi="Arial" w:cs="Arial"/>
          <w:sz w:val="24"/>
          <w:szCs w:val="24"/>
        </w:rPr>
      </w:pPr>
      <w:r w:rsidRPr="00E95CB8">
        <w:rPr>
          <w:rFonts w:ascii="Arial" w:hAnsi="Arial" w:cs="Arial"/>
          <w:sz w:val="24"/>
          <w:szCs w:val="24"/>
        </w:rPr>
        <w:t>Sistema de atención a peticiones, quejas, reclamos y sugerencias.</w:t>
      </w:r>
    </w:p>
    <w:p w:rsidR="00E95CB8" w:rsidRPr="00E95CB8" w:rsidRDefault="004C1F77" w:rsidP="007C4A5B">
      <w:pPr>
        <w:pStyle w:val="Prrafodelista"/>
        <w:numPr>
          <w:ilvl w:val="0"/>
          <w:numId w:val="13"/>
        </w:numPr>
        <w:jc w:val="both"/>
        <w:rPr>
          <w:rFonts w:ascii="Arial" w:hAnsi="Arial" w:cs="Arial"/>
          <w:sz w:val="24"/>
          <w:szCs w:val="24"/>
        </w:rPr>
      </w:pPr>
      <w:r>
        <w:rPr>
          <w:rFonts w:ascii="Arial" w:hAnsi="Arial" w:cs="Arial"/>
          <w:sz w:val="24"/>
          <w:szCs w:val="24"/>
        </w:rPr>
        <w:t>Página W</w:t>
      </w:r>
      <w:r w:rsidR="00E95CB8" w:rsidRPr="00E95CB8">
        <w:rPr>
          <w:rFonts w:ascii="Arial" w:hAnsi="Arial" w:cs="Arial"/>
          <w:sz w:val="24"/>
          <w:szCs w:val="24"/>
        </w:rPr>
        <w:t>eb.</w:t>
      </w:r>
    </w:p>
    <w:p w:rsidR="00E95CB8" w:rsidRPr="00E95CB8" w:rsidRDefault="004C1F77" w:rsidP="007C4A5B">
      <w:pPr>
        <w:pStyle w:val="Prrafodelista"/>
        <w:numPr>
          <w:ilvl w:val="0"/>
          <w:numId w:val="13"/>
        </w:numPr>
        <w:jc w:val="both"/>
        <w:rPr>
          <w:rFonts w:ascii="Arial" w:hAnsi="Arial" w:cs="Arial"/>
          <w:sz w:val="24"/>
          <w:szCs w:val="24"/>
        </w:rPr>
      </w:pPr>
      <w:r>
        <w:rPr>
          <w:rFonts w:ascii="Arial" w:hAnsi="Arial" w:cs="Arial"/>
          <w:sz w:val="24"/>
          <w:szCs w:val="24"/>
        </w:rPr>
        <w:t>Matrices de C</w:t>
      </w:r>
      <w:r w:rsidR="00E95CB8" w:rsidRPr="00E95CB8">
        <w:rPr>
          <w:rFonts w:ascii="Arial" w:hAnsi="Arial" w:cs="Arial"/>
          <w:sz w:val="24"/>
          <w:szCs w:val="24"/>
        </w:rPr>
        <w:t>omunicación.</w:t>
      </w:r>
    </w:p>
    <w:p w:rsidR="00E95CB8" w:rsidRPr="00E95CB8" w:rsidRDefault="00E95CB8" w:rsidP="007C4A5B">
      <w:pPr>
        <w:pStyle w:val="Prrafodelista"/>
        <w:numPr>
          <w:ilvl w:val="0"/>
          <w:numId w:val="13"/>
        </w:numPr>
        <w:jc w:val="both"/>
        <w:rPr>
          <w:rFonts w:ascii="Arial" w:hAnsi="Arial" w:cs="Arial"/>
          <w:sz w:val="24"/>
          <w:szCs w:val="24"/>
        </w:rPr>
      </w:pPr>
      <w:r w:rsidRPr="00E95CB8">
        <w:rPr>
          <w:rFonts w:ascii="Arial" w:hAnsi="Arial" w:cs="Arial"/>
          <w:sz w:val="24"/>
          <w:szCs w:val="24"/>
        </w:rPr>
        <w:t>Intranet.</w:t>
      </w:r>
    </w:p>
    <w:p w:rsidR="00E95CB8" w:rsidRPr="000C3380" w:rsidRDefault="00E95CB8" w:rsidP="007C4A5B">
      <w:pPr>
        <w:pStyle w:val="Prrafodelista"/>
        <w:numPr>
          <w:ilvl w:val="0"/>
          <w:numId w:val="13"/>
        </w:numPr>
        <w:jc w:val="both"/>
        <w:rPr>
          <w:rFonts w:ascii="Arial" w:hAnsi="Arial" w:cs="Arial"/>
          <w:sz w:val="24"/>
          <w:szCs w:val="24"/>
        </w:rPr>
      </w:pPr>
      <w:r w:rsidRPr="00E95CB8">
        <w:rPr>
          <w:rFonts w:ascii="Arial" w:hAnsi="Arial" w:cs="Arial"/>
          <w:sz w:val="24"/>
          <w:szCs w:val="24"/>
        </w:rPr>
        <w:t>Redes sociales.</w:t>
      </w:r>
    </w:p>
    <w:p w:rsidR="00990A69" w:rsidRDefault="002C0522" w:rsidP="0068723A">
      <w:pPr>
        <w:jc w:val="both"/>
        <w:rPr>
          <w:rFonts w:ascii="Arial" w:hAnsi="Arial" w:cs="Arial"/>
          <w:sz w:val="24"/>
          <w:szCs w:val="24"/>
        </w:rPr>
      </w:pPr>
      <w:r w:rsidRPr="0068723A">
        <w:rPr>
          <w:rFonts w:ascii="Arial" w:hAnsi="Arial" w:cs="Arial"/>
          <w:sz w:val="24"/>
          <w:szCs w:val="24"/>
        </w:rPr>
        <w:t xml:space="preserve">La Oficina de </w:t>
      </w:r>
      <w:r w:rsidR="0068723A" w:rsidRPr="0068723A">
        <w:rPr>
          <w:rFonts w:ascii="Arial" w:hAnsi="Arial" w:cs="Arial"/>
          <w:sz w:val="24"/>
          <w:szCs w:val="24"/>
        </w:rPr>
        <w:t>Comunicaciones</w:t>
      </w:r>
      <w:r w:rsidRPr="0068723A">
        <w:rPr>
          <w:rFonts w:ascii="Arial" w:hAnsi="Arial" w:cs="Arial"/>
          <w:sz w:val="24"/>
          <w:szCs w:val="24"/>
        </w:rPr>
        <w:t xml:space="preserve"> lidera la promoción de la participación ciudadana a través de redes sociales, página web y otros medios; también se promociona la participación ciudadana a través de los canales y emisoras institucionales. </w:t>
      </w:r>
    </w:p>
    <w:p w:rsidR="00221B6A" w:rsidRDefault="00221B6A" w:rsidP="0068723A">
      <w:pPr>
        <w:jc w:val="both"/>
        <w:rPr>
          <w:rFonts w:ascii="Arial" w:hAnsi="Arial" w:cs="Arial"/>
          <w:sz w:val="24"/>
          <w:szCs w:val="24"/>
        </w:rPr>
      </w:pPr>
    </w:p>
    <w:p w:rsidR="000C3380" w:rsidRPr="0068723A" w:rsidRDefault="00221B6A" w:rsidP="008E73DA">
      <w:pPr>
        <w:jc w:val="both"/>
        <w:rPr>
          <w:rFonts w:ascii="Arial" w:hAnsi="Arial" w:cs="Arial"/>
          <w:sz w:val="24"/>
          <w:szCs w:val="24"/>
        </w:rPr>
      </w:pPr>
      <w:r>
        <w:rPr>
          <w:noProof/>
          <w:lang w:eastAsia="es-CO"/>
        </w:rPr>
        <w:drawing>
          <wp:inline distT="0" distB="0" distL="0" distR="0" wp14:anchorId="68540CC9" wp14:editId="7B7B70E1">
            <wp:extent cx="5612130" cy="5530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553085"/>
                    </a:xfrm>
                    <a:prstGeom prst="rect">
                      <a:avLst/>
                    </a:prstGeom>
                  </pic:spPr>
                </pic:pic>
              </a:graphicData>
            </a:graphic>
          </wp:inline>
        </w:drawing>
      </w:r>
    </w:p>
    <w:p w:rsidR="003221A1" w:rsidRDefault="00DC5717" w:rsidP="007C4A5B">
      <w:pPr>
        <w:pStyle w:val="Prrafodelista"/>
        <w:numPr>
          <w:ilvl w:val="0"/>
          <w:numId w:val="7"/>
        </w:numPr>
        <w:jc w:val="both"/>
        <w:rPr>
          <w:rFonts w:ascii="Arial" w:hAnsi="Arial" w:cs="Arial"/>
          <w:sz w:val="24"/>
          <w:szCs w:val="24"/>
        </w:rPr>
      </w:pPr>
      <w:r w:rsidRPr="00DC5717">
        <w:rPr>
          <w:rFonts w:ascii="Arial" w:hAnsi="Arial" w:cs="Arial"/>
          <w:b/>
          <w:sz w:val="24"/>
          <w:szCs w:val="24"/>
        </w:rPr>
        <w:t xml:space="preserve">Información y Comunicación Interna, </w:t>
      </w:r>
      <w:r w:rsidRPr="00DC5717">
        <w:rPr>
          <w:rFonts w:ascii="Arial" w:hAnsi="Arial" w:cs="Arial"/>
          <w:sz w:val="24"/>
          <w:szCs w:val="24"/>
        </w:rPr>
        <w:t xml:space="preserve">los funcionarios y colaboradores de la </w:t>
      </w:r>
      <w:r w:rsidR="00E95CB8">
        <w:rPr>
          <w:rFonts w:ascii="Arial" w:hAnsi="Arial" w:cs="Arial"/>
          <w:sz w:val="24"/>
          <w:szCs w:val="24"/>
        </w:rPr>
        <w:t>e</w:t>
      </w:r>
      <w:r w:rsidRPr="00DC5717">
        <w:rPr>
          <w:rFonts w:ascii="Arial" w:hAnsi="Arial" w:cs="Arial"/>
          <w:sz w:val="24"/>
          <w:szCs w:val="24"/>
        </w:rPr>
        <w:t>mpresa pueden hacer uso de los medios disponibles para los ciudadanos y clientes.</w:t>
      </w:r>
    </w:p>
    <w:p w:rsidR="000C3380" w:rsidRPr="000C3380" w:rsidRDefault="000C3380" w:rsidP="000C3380">
      <w:pPr>
        <w:pStyle w:val="Prrafodelista"/>
        <w:ind w:left="360"/>
        <w:jc w:val="both"/>
        <w:rPr>
          <w:rFonts w:ascii="Arial" w:hAnsi="Arial" w:cs="Arial"/>
          <w:sz w:val="24"/>
          <w:szCs w:val="24"/>
        </w:rPr>
      </w:pPr>
    </w:p>
    <w:p w:rsidR="000626D8" w:rsidRDefault="003221A1" w:rsidP="007C4A5B">
      <w:pPr>
        <w:pStyle w:val="Prrafodelista"/>
        <w:numPr>
          <w:ilvl w:val="0"/>
          <w:numId w:val="7"/>
        </w:numPr>
        <w:jc w:val="both"/>
        <w:rPr>
          <w:rFonts w:ascii="Arial" w:hAnsi="Arial" w:cs="Arial"/>
          <w:sz w:val="24"/>
          <w:szCs w:val="24"/>
        </w:rPr>
      </w:pPr>
      <w:r w:rsidRPr="006D4478">
        <w:rPr>
          <w:rFonts w:ascii="Arial" w:hAnsi="Arial" w:cs="Arial"/>
          <w:b/>
          <w:sz w:val="24"/>
          <w:szCs w:val="24"/>
        </w:rPr>
        <w:t>Fuentes internas de información</w:t>
      </w:r>
      <w:r>
        <w:rPr>
          <w:rFonts w:ascii="Arial" w:hAnsi="Arial" w:cs="Arial"/>
          <w:sz w:val="24"/>
          <w:szCs w:val="24"/>
        </w:rPr>
        <w:t xml:space="preserve">; </w:t>
      </w:r>
      <w:r w:rsidRPr="003221A1">
        <w:rPr>
          <w:rFonts w:ascii="Arial" w:hAnsi="Arial" w:cs="Arial"/>
          <w:sz w:val="24"/>
          <w:szCs w:val="24"/>
        </w:rPr>
        <w:t>Todos los documentos necesarios para la gestión de los procesos se encuentran publicados en la Intranet de la Empresa; también se realizan boletines de información interna que se publican en Intranet y se difunden a través de correo electrónico y</w:t>
      </w:r>
      <w:r w:rsidR="000A75BE">
        <w:rPr>
          <w:rFonts w:ascii="Arial" w:hAnsi="Arial" w:cs="Arial"/>
          <w:sz w:val="24"/>
          <w:szCs w:val="24"/>
        </w:rPr>
        <w:t xml:space="preserve"> en las carteleras internas de RTVC- </w:t>
      </w:r>
      <w:r w:rsidR="00664ABE">
        <w:rPr>
          <w:rFonts w:ascii="Arial" w:hAnsi="Arial" w:cs="Arial"/>
          <w:sz w:val="24"/>
          <w:szCs w:val="24"/>
        </w:rPr>
        <w:t>Sistema de Medios Públicos</w:t>
      </w:r>
      <w:r w:rsidRPr="003221A1">
        <w:rPr>
          <w:rFonts w:ascii="Arial" w:hAnsi="Arial" w:cs="Arial"/>
          <w:sz w:val="24"/>
          <w:szCs w:val="24"/>
        </w:rPr>
        <w:t>.</w:t>
      </w:r>
    </w:p>
    <w:p w:rsidR="00430C82" w:rsidRDefault="00430C82" w:rsidP="00A60EB6">
      <w:pPr>
        <w:pStyle w:val="Prrafodelista"/>
        <w:ind w:left="0"/>
        <w:rPr>
          <w:rFonts w:ascii="Arial" w:hAnsi="Arial" w:cs="Arial"/>
          <w:sz w:val="24"/>
          <w:szCs w:val="24"/>
        </w:rPr>
      </w:pPr>
    </w:p>
    <w:p w:rsidR="00A60EB6" w:rsidRPr="00430C82" w:rsidRDefault="00A60EB6" w:rsidP="00A60EB6">
      <w:pPr>
        <w:pStyle w:val="Prrafodelista"/>
        <w:ind w:left="0"/>
        <w:rPr>
          <w:rFonts w:ascii="Arial" w:hAnsi="Arial" w:cs="Arial"/>
          <w:sz w:val="24"/>
          <w:szCs w:val="24"/>
        </w:rPr>
      </w:pPr>
      <w:r>
        <w:rPr>
          <w:noProof/>
          <w:lang w:eastAsia="es-CO"/>
        </w:rPr>
        <w:drawing>
          <wp:inline distT="0" distB="0" distL="0" distR="0" wp14:anchorId="1A625E4E" wp14:editId="538A9D40">
            <wp:extent cx="5615940" cy="5143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5940" cy="514350"/>
                    </a:xfrm>
                    <a:prstGeom prst="rect">
                      <a:avLst/>
                    </a:prstGeom>
                  </pic:spPr>
                </pic:pic>
              </a:graphicData>
            </a:graphic>
          </wp:inline>
        </w:drawing>
      </w:r>
    </w:p>
    <w:p w:rsidR="00A60EB6" w:rsidRDefault="00A60EB6" w:rsidP="00A60EB6">
      <w:pPr>
        <w:pStyle w:val="Prrafodelista"/>
        <w:ind w:left="0"/>
        <w:rPr>
          <w:rFonts w:ascii="Arial" w:hAnsi="Arial" w:cs="Arial"/>
          <w:sz w:val="24"/>
          <w:szCs w:val="24"/>
        </w:rPr>
      </w:pPr>
      <w:r>
        <w:rPr>
          <w:noProof/>
          <w:lang w:eastAsia="es-CO"/>
        </w:rPr>
        <w:drawing>
          <wp:inline distT="0" distB="0" distL="0" distR="0" wp14:anchorId="4E435550" wp14:editId="43F5D4AF">
            <wp:extent cx="5676900" cy="1190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6900" cy="1190625"/>
                    </a:xfrm>
                    <a:prstGeom prst="rect">
                      <a:avLst/>
                    </a:prstGeom>
                  </pic:spPr>
                </pic:pic>
              </a:graphicData>
            </a:graphic>
          </wp:inline>
        </w:drawing>
      </w:r>
    </w:p>
    <w:p w:rsidR="00A60EB6" w:rsidRPr="00A60EB6" w:rsidRDefault="00A60EB6" w:rsidP="00A60EB6">
      <w:pPr>
        <w:rPr>
          <w:rFonts w:ascii="Arial" w:hAnsi="Arial" w:cs="Arial"/>
          <w:sz w:val="24"/>
          <w:szCs w:val="24"/>
        </w:rPr>
      </w:pPr>
    </w:p>
    <w:p w:rsidR="00605088" w:rsidRDefault="00B6784A" w:rsidP="007C4A5B">
      <w:pPr>
        <w:pStyle w:val="Prrafodelista"/>
        <w:numPr>
          <w:ilvl w:val="0"/>
          <w:numId w:val="7"/>
        </w:numPr>
        <w:jc w:val="both"/>
        <w:rPr>
          <w:rFonts w:ascii="Arial" w:hAnsi="Arial" w:cs="Arial"/>
          <w:sz w:val="24"/>
          <w:szCs w:val="24"/>
        </w:rPr>
      </w:pPr>
      <w:r w:rsidRPr="00B6784A">
        <w:rPr>
          <w:rFonts w:ascii="Arial" w:hAnsi="Arial" w:cs="Arial"/>
          <w:b/>
          <w:sz w:val="24"/>
          <w:szCs w:val="24"/>
        </w:rPr>
        <w:t>Sistemas de Información y Comunicación</w:t>
      </w:r>
    </w:p>
    <w:p w:rsidR="00605088" w:rsidRPr="00605088" w:rsidRDefault="00605088" w:rsidP="00605088">
      <w:pPr>
        <w:pStyle w:val="Prrafodelista"/>
        <w:rPr>
          <w:rFonts w:ascii="Arial" w:hAnsi="Arial" w:cs="Arial"/>
          <w:sz w:val="24"/>
          <w:szCs w:val="24"/>
        </w:rPr>
      </w:pPr>
    </w:p>
    <w:p w:rsidR="008C3153" w:rsidRDefault="00735723" w:rsidP="00735723">
      <w:pPr>
        <w:shd w:val="clear" w:color="auto" w:fill="FFFFFF"/>
        <w:spacing w:after="0" w:line="276" w:lineRule="auto"/>
        <w:jc w:val="both"/>
        <w:rPr>
          <w:rFonts w:ascii="Arial" w:hAnsi="Arial" w:cs="Arial"/>
          <w:sz w:val="24"/>
          <w:szCs w:val="24"/>
        </w:rPr>
      </w:pPr>
      <w:r w:rsidRPr="00735723">
        <w:rPr>
          <w:rFonts w:ascii="Arial" w:hAnsi="Arial" w:cs="Arial"/>
          <w:sz w:val="24"/>
          <w:szCs w:val="24"/>
        </w:rPr>
        <w:t xml:space="preserve">Para las comunicaciones internas RTVC ha establecido diferentes mecanismos que contribuyen a la compilación, buen manejo, distribución, protección y recuperación de la información interna generada por los Colaboradores y que requieren ser conocidos por los mismos para fines específicos, a continuación, se listan algunos de los mecanismos definidos y que se encuentran en uso para los fines mencionados: </w:t>
      </w:r>
    </w:p>
    <w:p w:rsidR="008C3153" w:rsidRDefault="008C3153" w:rsidP="00735723">
      <w:pPr>
        <w:shd w:val="clear" w:color="auto" w:fill="FFFFFF"/>
        <w:spacing w:after="0" w:line="276" w:lineRule="auto"/>
        <w:jc w:val="both"/>
        <w:rPr>
          <w:rFonts w:ascii="Arial" w:hAnsi="Arial" w:cs="Arial"/>
          <w:sz w:val="24"/>
          <w:szCs w:val="24"/>
        </w:rPr>
      </w:pPr>
    </w:p>
    <w:p w:rsidR="008C3153" w:rsidRDefault="00735723" w:rsidP="008C3153">
      <w:pPr>
        <w:pStyle w:val="Prrafodelista"/>
        <w:numPr>
          <w:ilvl w:val="0"/>
          <w:numId w:val="24"/>
        </w:numPr>
        <w:shd w:val="clear" w:color="auto" w:fill="FFFFFF"/>
        <w:spacing w:after="0" w:line="276" w:lineRule="auto"/>
        <w:jc w:val="both"/>
        <w:rPr>
          <w:rFonts w:ascii="Arial" w:hAnsi="Arial" w:cs="Arial"/>
          <w:sz w:val="24"/>
          <w:szCs w:val="24"/>
        </w:rPr>
      </w:pPr>
      <w:r w:rsidRPr="008E73DA">
        <w:rPr>
          <w:rFonts w:ascii="Arial" w:hAnsi="Arial" w:cs="Arial"/>
          <w:b/>
          <w:sz w:val="24"/>
          <w:szCs w:val="24"/>
        </w:rPr>
        <w:t>Sistema de planeación y gestión Kawak</w:t>
      </w:r>
      <w:r w:rsidRPr="008C3153">
        <w:rPr>
          <w:rFonts w:ascii="Arial" w:hAnsi="Arial" w:cs="Arial"/>
          <w:sz w:val="24"/>
          <w:szCs w:val="24"/>
        </w:rPr>
        <w:t xml:space="preserve">, este compila información asociada al saber hacer de cada proceso de RTVC, en algunos módulos permite realiza la captura de información y monitoreo de la gestión. </w:t>
      </w:r>
    </w:p>
    <w:p w:rsidR="008C3153" w:rsidRDefault="008C3153" w:rsidP="008C3153">
      <w:pPr>
        <w:pStyle w:val="Prrafodelista"/>
        <w:shd w:val="clear" w:color="auto" w:fill="FFFFFF"/>
        <w:spacing w:after="0" w:line="276" w:lineRule="auto"/>
        <w:ind w:left="360"/>
        <w:jc w:val="both"/>
        <w:rPr>
          <w:rFonts w:ascii="Arial" w:hAnsi="Arial" w:cs="Arial"/>
          <w:sz w:val="24"/>
          <w:szCs w:val="24"/>
        </w:rPr>
      </w:pPr>
    </w:p>
    <w:p w:rsidR="008C3153" w:rsidRDefault="008C3153" w:rsidP="008C3153">
      <w:pPr>
        <w:shd w:val="clear" w:color="auto" w:fill="FFFFFF"/>
        <w:spacing w:after="0" w:line="276" w:lineRule="auto"/>
        <w:jc w:val="both"/>
        <w:rPr>
          <w:rFonts w:ascii="Arial" w:hAnsi="Arial" w:cs="Arial"/>
          <w:sz w:val="24"/>
          <w:szCs w:val="24"/>
        </w:rPr>
      </w:pPr>
      <w:r>
        <w:rPr>
          <w:noProof/>
          <w:lang w:eastAsia="es-CO"/>
        </w:rPr>
        <w:drawing>
          <wp:inline distT="0" distB="0" distL="0" distR="0" wp14:anchorId="028A0B4B" wp14:editId="04DFF113">
            <wp:extent cx="5612130" cy="3810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81000"/>
                    </a:xfrm>
                    <a:prstGeom prst="rect">
                      <a:avLst/>
                    </a:prstGeom>
                  </pic:spPr>
                </pic:pic>
              </a:graphicData>
            </a:graphic>
          </wp:inline>
        </w:drawing>
      </w:r>
    </w:p>
    <w:p w:rsidR="008C3153" w:rsidRDefault="008C3153" w:rsidP="008C3153">
      <w:pPr>
        <w:shd w:val="clear" w:color="auto" w:fill="FFFFFF"/>
        <w:spacing w:after="0" w:line="276" w:lineRule="auto"/>
        <w:jc w:val="both"/>
        <w:rPr>
          <w:rFonts w:ascii="Arial" w:hAnsi="Arial" w:cs="Arial"/>
          <w:sz w:val="24"/>
          <w:szCs w:val="24"/>
        </w:rPr>
      </w:pPr>
    </w:p>
    <w:p w:rsidR="00FC6F6A" w:rsidRDefault="00FC6F6A" w:rsidP="008C3153">
      <w:pPr>
        <w:shd w:val="clear" w:color="auto" w:fill="FFFFFF"/>
        <w:spacing w:after="0" w:line="276" w:lineRule="auto"/>
        <w:jc w:val="both"/>
        <w:rPr>
          <w:rFonts w:ascii="Arial" w:hAnsi="Arial" w:cs="Arial"/>
          <w:sz w:val="24"/>
          <w:szCs w:val="24"/>
        </w:rPr>
      </w:pPr>
    </w:p>
    <w:p w:rsidR="00FC6F6A" w:rsidRPr="008C3153" w:rsidRDefault="00FC6F6A" w:rsidP="008C3153">
      <w:pPr>
        <w:shd w:val="clear" w:color="auto" w:fill="FFFFFF"/>
        <w:spacing w:after="0" w:line="276" w:lineRule="auto"/>
        <w:jc w:val="both"/>
        <w:rPr>
          <w:rFonts w:ascii="Arial" w:hAnsi="Arial" w:cs="Arial"/>
          <w:sz w:val="24"/>
          <w:szCs w:val="24"/>
        </w:rPr>
      </w:pPr>
    </w:p>
    <w:p w:rsidR="008C3153" w:rsidRDefault="00735723" w:rsidP="008C3153">
      <w:pPr>
        <w:pStyle w:val="Prrafodelista"/>
        <w:numPr>
          <w:ilvl w:val="0"/>
          <w:numId w:val="24"/>
        </w:numPr>
        <w:shd w:val="clear" w:color="auto" w:fill="FFFFFF"/>
        <w:spacing w:after="0" w:line="276" w:lineRule="auto"/>
        <w:jc w:val="both"/>
        <w:rPr>
          <w:rFonts w:ascii="Arial" w:hAnsi="Arial" w:cs="Arial"/>
          <w:sz w:val="24"/>
          <w:szCs w:val="24"/>
        </w:rPr>
      </w:pPr>
      <w:r w:rsidRPr="008C3153">
        <w:rPr>
          <w:rFonts w:ascii="Arial" w:hAnsi="Arial" w:cs="Arial"/>
          <w:b/>
          <w:sz w:val="24"/>
          <w:szCs w:val="24"/>
        </w:rPr>
        <w:t>Orfeo</w:t>
      </w:r>
      <w:r w:rsidR="006D4478">
        <w:rPr>
          <w:rFonts w:ascii="Arial" w:hAnsi="Arial" w:cs="Arial"/>
          <w:sz w:val="24"/>
          <w:szCs w:val="24"/>
        </w:rPr>
        <w:t>: P</w:t>
      </w:r>
      <w:r w:rsidRPr="008C3153">
        <w:rPr>
          <w:rFonts w:ascii="Arial" w:hAnsi="Arial" w:cs="Arial"/>
          <w:sz w:val="24"/>
          <w:szCs w:val="24"/>
        </w:rPr>
        <w:t xml:space="preserve">ermite la producción de </w:t>
      </w:r>
      <w:r w:rsidR="008C3153">
        <w:rPr>
          <w:rFonts w:ascii="Arial" w:hAnsi="Arial" w:cs="Arial"/>
          <w:sz w:val="24"/>
          <w:szCs w:val="24"/>
        </w:rPr>
        <w:t>oficios, memorandos, circulares.</w:t>
      </w:r>
    </w:p>
    <w:p w:rsidR="008C3153" w:rsidRDefault="008C3153" w:rsidP="008C3153">
      <w:pPr>
        <w:pStyle w:val="Prrafodelista"/>
        <w:shd w:val="clear" w:color="auto" w:fill="FFFFFF"/>
        <w:spacing w:after="0" w:line="276" w:lineRule="auto"/>
        <w:ind w:left="360"/>
        <w:jc w:val="both"/>
        <w:rPr>
          <w:rFonts w:ascii="Arial" w:hAnsi="Arial" w:cs="Arial"/>
          <w:sz w:val="24"/>
          <w:szCs w:val="24"/>
        </w:rPr>
      </w:pPr>
    </w:p>
    <w:p w:rsidR="008C3153" w:rsidRDefault="008E73DA" w:rsidP="008C3153">
      <w:pPr>
        <w:shd w:val="clear" w:color="auto" w:fill="FFFFFF"/>
        <w:spacing w:after="0" w:line="276" w:lineRule="auto"/>
        <w:jc w:val="both"/>
        <w:rPr>
          <w:rFonts w:ascii="Arial" w:hAnsi="Arial" w:cs="Arial"/>
          <w:sz w:val="24"/>
          <w:szCs w:val="24"/>
        </w:rPr>
      </w:pPr>
      <w:r>
        <w:rPr>
          <w:noProof/>
          <w:lang w:eastAsia="es-CO"/>
        </w:rPr>
        <w:drawing>
          <wp:inline distT="0" distB="0" distL="0" distR="0" wp14:anchorId="4A708395" wp14:editId="6F7E9238">
            <wp:extent cx="5612130" cy="6381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638175"/>
                    </a:xfrm>
                    <a:prstGeom prst="rect">
                      <a:avLst/>
                    </a:prstGeom>
                  </pic:spPr>
                </pic:pic>
              </a:graphicData>
            </a:graphic>
          </wp:inline>
        </w:drawing>
      </w:r>
    </w:p>
    <w:p w:rsidR="008C3153" w:rsidRPr="008C3153" w:rsidRDefault="00735723" w:rsidP="008C3153">
      <w:pPr>
        <w:shd w:val="clear" w:color="auto" w:fill="FFFFFF"/>
        <w:spacing w:after="0" w:line="276" w:lineRule="auto"/>
        <w:jc w:val="both"/>
        <w:rPr>
          <w:rFonts w:ascii="Arial" w:hAnsi="Arial" w:cs="Arial"/>
          <w:sz w:val="24"/>
          <w:szCs w:val="24"/>
        </w:rPr>
      </w:pPr>
      <w:r w:rsidRPr="008C3153">
        <w:rPr>
          <w:rFonts w:ascii="Arial" w:hAnsi="Arial" w:cs="Arial"/>
          <w:sz w:val="24"/>
          <w:szCs w:val="24"/>
        </w:rPr>
        <w:t xml:space="preserve"> </w:t>
      </w:r>
    </w:p>
    <w:p w:rsidR="000C3380" w:rsidRPr="008E73DA" w:rsidRDefault="00735723" w:rsidP="000C3380">
      <w:pPr>
        <w:pStyle w:val="Prrafodelista"/>
        <w:numPr>
          <w:ilvl w:val="0"/>
          <w:numId w:val="24"/>
        </w:numPr>
        <w:shd w:val="clear" w:color="auto" w:fill="FFFFFF"/>
        <w:spacing w:after="0" w:line="276" w:lineRule="auto"/>
        <w:jc w:val="both"/>
        <w:rPr>
          <w:rFonts w:ascii="Arial" w:hAnsi="Arial" w:cs="Arial"/>
          <w:sz w:val="24"/>
          <w:szCs w:val="24"/>
        </w:rPr>
      </w:pPr>
      <w:r w:rsidRPr="008C3153">
        <w:rPr>
          <w:rFonts w:ascii="Arial" w:hAnsi="Arial" w:cs="Arial"/>
          <w:b/>
          <w:sz w:val="24"/>
          <w:szCs w:val="24"/>
        </w:rPr>
        <w:t>Mesa de Servicio</w:t>
      </w:r>
      <w:r w:rsidRPr="008C3153">
        <w:rPr>
          <w:rFonts w:ascii="Arial" w:hAnsi="Arial" w:cs="Arial"/>
          <w:sz w:val="24"/>
          <w:szCs w:val="24"/>
        </w:rPr>
        <w:t xml:space="preserve">, captura solicitudes de los procesos y áreas para su gestión. Es administrado por la coordinación de TI; contiene módulos tales como gestión documental, gestión humana, servicios generales, tecnología y tesorería. </w:t>
      </w:r>
    </w:p>
    <w:p w:rsidR="003D31DC" w:rsidRDefault="003D31DC" w:rsidP="000C3380">
      <w:pPr>
        <w:shd w:val="clear" w:color="auto" w:fill="FFFFFF"/>
        <w:spacing w:after="0" w:line="276" w:lineRule="auto"/>
        <w:jc w:val="both"/>
        <w:rPr>
          <w:noProof/>
          <w:lang w:eastAsia="es-CO"/>
        </w:rPr>
      </w:pPr>
    </w:p>
    <w:p w:rsidR="000C3380" w:rsidRDefault="000C3380" w:rsidP="000C3380">
      <w:pPr>
        <w:shd w:val="clear" w:color="auto" w:fill="FFFFFF"/>
        <w:spacing w:after="0" w:line="276" w:lineRule="auto"/>
        <w:jc w:val="both"/>
        <w:rPr>
          <w:rFonts w:ascii="Arial Narrow" w:eastAsia="Times New Roman" w:hAnsi="Arial Narrow" w:cs="Arial"/>
          <w:bCs/>
          <w:lang w:eastAsia="es-CO"/>
        </w:rPr>
      </w:pPr>
      <w:r>
        <w:rPr>
          <w:noProof/>
          <w:lang w:eastAsia="es-CO"/>
        </w:rPr>
        <w:drawing>
          <wp:inline distT="0" distB="0" distL="0" distR="0" wp14:anchorId="7F2D4353" wp14:editId="067CC75C">
            <wp:extent cx="5600700" cy="1409700"/>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5"/>
                    <a:stretch>
                      <a:fillRect/>
                    </a:stretch>
                  </pic:blipFill>
                  <pic:spPr>
                    <a:xfrm>
                      <a:off x="0" y="0"/>
                      <a:ext cx="5609552" cy="1411928"/>
                    </a:xfrm>
                    <a:prstGeom prst="rect">
                      <a:avLst/>
                    </a:prstGeom>
                  </pic:spPr>
                </pic:pic>
              </a:graphicData>
            </a:graphic>
          </wp:inline>
        </w:drawing>
      </w:r>
    </w:p>
    <w:p w:rsidR="000C3380" w:rsidRPr="000C3380" w:rsidRDefault="000C3380" w:rsidP="000C3380">
      <w:pPr>
        <w:jc w:val="both"/>
        <w:rPr>
          <w:rFonts w:ascii="Arial" w:hAnsi="Arial" w:cs="Arial"/>
          <w:b/>
          <w:sz w:val="24"/>
          <w:szCs w:val="24"/>
        </w:rPr>
      </w:pPr>
    </w:p>
    <w:p w:rsidR="00F57391" w:rsidRDefault="00F57391" w:rsidP="000C3380">
      <w:pPr>
        <w:jc w:val="both"/>
        <w:rPr>
          <w:rFonts w:ascii="Arial" w:hAnsi="Arial" w:cs="Arial"/>
          <w:sz w:val="24"/>
          <w:szCs w:val="24"/>
        </w:rPr>
      </w:pPr>
    </w:p>
    <w:p w:rsidR="00D446A3" w:rsidRDefault="00D446A3" w:rsidP="005344A9">
      <w:pPr>
        <w:rPr>
          <w:rFonts w:ascii="Arial" w:hAnsi="Arial" w:cs="Arial"/>
          <w:sz w:val="24"/>
          <w:szCs w:val="24"/>
        </w:rPr>
      </w:pPr>
    </w:p>
    <w:p w:rsidR="00FC6F6A" w:rsidRDefault="00FC6F6A" w:rsidP="005344A9">
      <w:pPr>
        <w:rPr>
          <w:rFonts w:ascii="Arial" w:hAnsi="Arial" w:cs="Arial"/>
          <w:sz w:val="24"/>
          <w:szCs w:val="24"/>
        </w:rPr>
      </w:pPr>
    </w:p>
    <w:p w:rsidR="00FC6F6A" w:rsidRDefault="00FC6F6A" w:rsidP="005344A9">
      <w:pPr>
        <w:rPr>
          <w:rFonts w:ascii="Arial" w:hAnsi="Arial" w:cs="Arial"/>
          <w:sz w:val="24"/>
          <w:szCs w:val="24"/>
        </w:rPr>
      </w:pPr>
    </w:p>
    <w:p w:rsidR="00BB6D6F" w:rsidRPr="002F7DEB" w:rsidRDefault="002F7DEB" w:rsidP="005344A9">
      <w:pPr>
        <w:rPr>
          <w:color w:val="808080" w:themeColor="background1" w:themeShade="80"/>
        </w:rPr>
      </w:pPr>
      <w:r w:rsidRPr="002F7DEB">
        <w:rPr>
          <w:color w:val="808080" w:themeColor="background1" w:themeShade="80"/>
        </w:rPr>
        <w:t>Original Firmado</w:t>
      </w:r>
    </w:p>
    <w:p w:rsidR="00D446A3" w:rsidRPr="00D446A3" w:rsidRDefault="00D446A3" w:rsidP="00D446A3">
      <w:pPr>
        <w:spacing w:after="0"/>
        <w:rPr>
          <w:rFonts w:ascii="Arial" w:hAnsi="Arial" w:cs="Arial"/>
          <w:b/>
          <w:sz w:val="24"/>
          <w:szCs w:val="24"/>
        </w:rPr>
      </w:pPr>
      <w:r w:rsidRPr="00D446A3">
        <w:rPr>
          <w:rFonts w:ascii="Arial" w:hAnsi="Arial" w:cs="Arial"/>
          <w:b/>
          <w:sz w:val="24"/>
          <w:szCs w:val="24"/>
        </w:rPr>
        <w:t>LUIS FRANCISCO GARCIA MARTINEZ</w:t>
      </w:r>
    </w:p>
    <w:p w:rsidR="00D446A3" w:rsidRDefault="00D446A3" w:rsidP="00D446A3">
      <w:pPr>
        <w:spacing w:after="0"/>
        <w:rPr>
          <w:rFonts w:ascii="Arial" w:hAnsi="Arial" w:cs="Arial"/>
          <w:sz w:val="24"/>
          <w:szCs w:val="24"/>
        </w:rPr>
      </w:pPr>
      <w:r>
        <w:rPr>
          <w:rFonts w:ascii="Arial" w:hAnsi="Arial" w:cs="Arial"/>
          <w:sz w:val="24"/>
          <w:szCs w:val="24"/>
        </w:rPr>
        <w:t>Asesor Oficina Control Interno</w:t>
      </w:r>
    </w:p>
    <w:p w:rsidR="00D446A3" w:rsidRDefault="00D446A3" w:rsidP="00D446A3">
      <w:pPr>
        <w:spacing w:after="0"/>
        <w:rPr>
          <w:rFonts w:ascii="Arial" w:hAnsi="Arial" w:cs="Arial"/>
          <w:sz w:val="24"/>
          <w:szCs w:val="24"/>
        </w:rPr>
      </w:pPr>
      <w:r>
        <w:rPr>
          <w:rFonts w:ascii="Arial" w:hAnsi="Arial" w:cs="Arial"/>
          <w:sz w:val="24"/>
          <w:szCs w:val="24"/>
        </w:rPr>
        <w:t>Radio Televisión Nacional de Colombia</w:t>
      </w:r>
    </w:p>
    <w:p w:rsidR="00D446A3" w:rsidRDefault="00D446A3" w:rsidP="00D446A3">
      <w:pPr>
        <w:spacing w:after="0"/>
        <w:rPr>
          <w:rFonts w:ascii="Arial" w:hAnsi="Arial" w:cs="Arial"/>
          <w:sz w:val="24"/>
          <w:szCs w:val="24"/>
        </w:rPr>
      </w:pPr>
    </w:p>
    <w:p w:rsidR="00FC6F6A" w:rsidRDefault="00FC6F6A" w:rsidP="00D446A3">
      <w:pPr>
        <w:spacing w:after="0"/>
        <w:rPr>
          <w:rFonts w:ascii="Arial" w:hAnsi="Arial" w:cs="Arial"/>
          <w:sz w:val="24"/>
          <w:szCs w:val="24"/>
        </w:rPr>
      </w:pPr>
    </w:p>
    <w:p w:rsidR="00D446A3" w:rsidRPr="00D446A3" w:rsidRDefault="00D446A3" w:rsidP="00D446A3">
      <w:pPr>
        <w:spacing w:after="0"/>
        <w:rPr>
          <w:rFonts w:ascii="Arial" w:hAnsi="Arial" w:cs="Arial"/>
          <w:sz w:val="16"/>
          <w:szCs w:val="16"/>
        </w:rPr>
      </w:pPr>
      <w:r w:rsidRPr="00D446A3">
        <w:rPr>
          <w:rFonts w:ascii="Arial" w:hAnsi="Arial" w:cs="Arial"/>
          <w:sz w:val="16"/>
          <w:szCs w:val="16"/>
        </w:rPr>
        <w:t>Elabor</w:t>
      </w:r>
      <w:r w:rsidR="004004CB">
        <w:rPr>
          <w:rFonts w:ascii="Arial" w:hAnsi="Arial" w:cs="Arial"/>
          <w:sz w:val="16"/>
          <w:szCs w:val="16"/>
        </w:rPr>
        <w:t>ó</w:t>
      </w:r>
    </w:p>
    <w:p w:rsidR="00D446A3" w:rsidRPr="00D446A3" w:rsidRDefault="00D446A3" w:rsidP="00D446A3">
      <w:pPr>
        <w:spacing w:after="0"/>
        <w:rPr>
          <w:rFonts w:ascii="Arial" w:hAnsi="Arial" w:cs="Arial"/>
          <w:sz w:val="16"/>
          <w:szCs w:val="16"/>
        </w:rPr>
      </w:pPr>
      <w:r w:rsidRPr="00D446A3">
        <w:rPr>
          <w:rFonts w:ascii="Arial" w:hAnsi="Arial" w:cs="Arial"/>
          <w:sz w:val="16"/>
          <w:szCs w:val="16"/>
        </w:rPr>
        <w:t>OSCAR JULIAN AYALA SIERRA</w:t>
      </w:r>
    </w:p>
    <w:p w:rsidR="00D446A3" w:rsidRPr="00D446A3" w:rsidRDefault="00D446A3" w:rsidP="00D446A3">
      <w:pPr>
        <w:spacing w:after="0"/>
        <w:rPr>
          <w:rFonts w:ascii="Arial" w:hAnsi="Arial" w:cs="Arial"/>
          <w:sz w:val="16"/>
          <w:szCs w:val="16"/>
        </w:rPr>
      </w:pPr>
      <w:r w:rsidRPr="00D446A3">
        <w:rPr>
          <w:rFonts w:ascii="Arial" w:hAnsi="Arial" w:cs="Arial"/>
          <w:sz w:val="16"/>
          <w:szCs w:val="16"/>
        </w:rPr>
        <w:t xml:space="preserve">Profesional Especializado </w:t>
      </w:r>
    </w:p>
    <w:p w:rsidR="00605088" w:rsidRPr="00D446A3" w:rsidRDefault="00D446A3" w:rsidP="00360BE5">
      <w:pPr>
        <w:spacing w:after="0"/>
        <w:rPr>
          <w:rFonts w:ascii="Arial" w:hAnsi="Arial" w:cs="Arial"/>
          <w:sz w:val="16"/>
          <w:szCs w:val="16"/>
        </w:rPr>
      </w:pPr>
      <w:r w:rsidRPr="00D446A3">
        <w:rPr>
          <w:rFonts w:ascii="Arial" w:hAnsi="Arial" w:cs="Arial"/>
          <w:sz w:val="16"/>
          <w:szCs w:val="16"/>
        </w:rPr>
        <w:t>Oficina Control Interno</w:t>
      </w:r>
    </w:p>
    <w:p w:rsidR="00A54720" w:rsidRDefault="00A54720" w:rsidP="00A54720">
      <w:pPr>
        <w:spacing w:after="0"/>
        <w:rPr>
          <w:rFonts w:ascii="Arial" w:hAnsi="Arial" w:cs="Arial"/>
          <w:sz w:val="24"/>
          <w:szCs w:val="24"/>
        </w:rPr>
      </w:pPr>
    </w:p>
    <w:p w:rsidR="00A54720" w:rsidRDefault="00A54720" w:rsidP="00A54720">
      <w:pPr>
        <w:spacing w:after="0"/>
        <w:rPr>
          <w:rFonts w:ascii="Arial" w:hAnsi="Arial" w:cs="Arial"/>
          <w:sz w:val="24"/>
          <w:szCs w:val="24"/>
        </w:rPr>
      </w:pPr>
    </w:p>
    <w:p w:rsidR="005344A9" w:rsidRPr="005344A9" w:rsidRDefault="005344A9" w:rsidP="00A54720">
      <w:pPr>
        <w:spacing w:after="0"/>
        <w:rPr>
          <w:rFonts w:ascii="Arial" w:hAnsi="Arial" w:cs="Arial"/>
          <w:sz w:val="20"/>
          <w:szCs w:val="20"/>
        </w:rPr>
      </w:pPr>
      <w:r w:rsidRPr="005344A9">
        <w:rPr>
          <w:rFonts w:ascii="Arial" w:hAnsi="Arial" w:cs="Arial"/>
          <w:sz w:val="20"/>
          <w:szCs w:val="20"/>
        </w:rPr>
        <w:tab/>
      </w:r>
    </w:p>
    <w:p w:rsidR="005344A9" w:rsidRDefault="005514B9" w:rsidP="00360BE5">
      <w:pPr>
        <w:spacing w:after="0"/>
        <w:rPr>
          <w:rFonts w:ascii="Arial" w:hAnsi="Arial" w:cs="Arial"/>
          <w:sz w:val="18"/>
          <w:szCs w:val="18"/>
        </w:rPr>
      </w:pPr>
      <w:r w:rsidRPr="00A54720">
        <w:rPr>
          <w:rFonts w:ascii="Arial" w:hAnsi="Arial" w:cs="Arial"/>
          <w:sz w:val="18"/>
          <w:szCs w:val="18"/>
        </w:rPr>
        <w:tab/>
      </w:r>
    </w:p>
    <w:sectPr w:rsidR="005344A9">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EE1" w:rsidRDefault="00461EE1" w:rsidP="000757BB">
      <w:pPr>
        <w:spacing w:after="0" w:line="240" w:lineRule="auto"/>
      </w:pPr>
      <w:r>
        <w:separator/>
      </w:r>
    </w:p>
  </w:endnote>
  <w:endnote w:type="continuationSeparator" w:id="0">
    <w:p w:rsidR="00461EE1" w:rsidRDefault="00461EE1" w:rsidP="0007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EE1" w:rsidRDefault="00461EE1" w:rsidP="000757BB">
      <w:pPr>
        <w:spacing w:after="0" w:line="240" w:lineRule="auto"/>
      </w:pPr>
      <w:r>
        <w:separator/>
      </w:r>
    </w:p>
  </w:footnote>
  <w:footnote w:type="continuationSeparator" w:id="0">
    <w:p w:rsidR="00461EE1" w:rsidRDefault="00461EE1" w:rsidP="00075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EE1" w:rsidRDefault="00461EE1" w:rsidP="000757BB">
    <w:pPr>
      <w:pStyle w:val="Encabezado"/>
      <w:tabs>
        <w:tab w:val="clear" w:pos="4419"/>
      </w:tabs>
    </w:pPr>
    <w:r>
      <w:rPr>
        <w:noProof/>
        <w:lang w:eastAsia="es-CO"/>
      </w:rPr>
      <w:drawing>
        <wp:inline distT="0" distB="0" distL="0" distR="0" wp14:anchorId="245902A8" wp14:editId="05C7BF00">
          <wp:extent cx="1440253" cy="488737"/>
          <wp:effectExtent l="0" t="0" r="7547" b="6563"/>
          <wp:docPr id="11"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40253" cy="488737"/>
                  </a:xfrm>
                  <a:prstGeom prst="rect">
                    <a:avLst/>
                  </a:prstGeom>
                  <a:noFill/>
                  <a:ln>
                    <a:noFill/>
                    <a:prstDash/>
                  </a:ln>
                </pic:spPr>
              </pic:pic>
            </a:graphicData>
          </a:graphic>
        </wp:inline>
      </w:drawing>
    </w:r>
    <w:r>
      <w:tab/>
    </w:r>
    <w:r>
      <w:rPr>
        <w:noProof/>
        <w:lang w:eastAsia="es-CO"/>
      </w:rPr>
      <w:drawing>
        <wp:inline distT="0" distB="0" distL="0" distR="0" wp14:anchorId="5DFD37EA" wp14:editId="5656FEB9">
          <wp:extent cx="1435095" cy="752478"/>
          <wp:effectExtent l="0" t="0" r="0" b="9522"/>
          <wp:docPr id="56"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49878"/>
                  <a:stretch>
                    <a:fillRect/>
                  </a:stretch>
                </pic:blipFill>
                <pic:spPr>
                  <a:xfrm>
                    <a:off x="0" y="0"/>
                    <a:ext cx="1435095" cy="752478"/>
                  </a:xfrm>
                  <a:prstGeom prst="rect">
                    <a:avLst/>
                  </a:prstGeom>
                  <a:noFill/>
                  <a:ln>
                    <a:noFill/>
                    <a:prstDash/>
                  </a:ln>
                </pic:spPr>
              </pic:pic>
            </a:graphicData>
          </a:graphic>
        </wp:inline>
      </w:drawing>
    </w:r>
  </w:p>
  <w:p w:rsidR="00461EE1" w:rsidRDefault="00461EE1" w:rsidP="00F50B24">
    <w:pPr>
      <w:spacing w:after="0"/>
      <w:jc w:val="right"/>
      <w:rPr>
        <w:rFonts w:ascii="Arial" w:hAnsi="Arial" w:cs="Arial"/>
        <w:b/>
        <w:color w:val="808080" w:themeColor="background1" w:themeShade="80"/>
        <w:sz w:val="12"/>
        <w:szCs w:val="12"/>
      </w:rPr>
    </w:pPr>
  </w:p>
  <w:p w:rsidR="00461EE1" w:rsidRPr="00F50B24" w:rsidRDefault="00461EE1" w:rsidP="00F50B24">
    <w:pPr>
      <w:spacing w:after="0"/>
      <w:jc w:val="right"/>
      <w:rPr>
        <w:rFonts w:ascii="Arial" w:hAnsi="Arial" w:cs="Arial"/>
        <w:b/>
        <w:color w:val="808080" w:themeColor="background1" w:themeShade="80"/>
        <w:sz w:val="12"/>
        <w:szCs w:val="12"/>
      </w:rPr>
    </w:pPr>
    <w:r w:rsidRPr="00F50B24">
      <w:rPr>
        <w:rFonts w:ascii="Arial" w:hAnsi="Arial" w:cs="Arial"/>
        <w:b/>
        <w:color w:val="808080" w:themeColor="background1" w:themeShade="80"/>
        <w:sz w:val="12"/>
        <w:szCs w:val="12"/>
      </w:rPr>
      <w:t xml:space="preserve">INFORME PORMENORIZADO DEL ESTADO DEL </w:t>
    </w:r>
  </w:p>
  <w:p w:rsidR="00461EE1" w:rsidRPr="00F50B24" w:rsidRDefault="00461EE1" w:rsidP="00F50B24">
    <w:pPr>
      <w:spacing w:after="0"/>
      <w:jc w:val="right"/>
      <w:rPr>
        <w:rFonts w:ascii="Arial" w:hAnsi="Arial" w:cs="Arial"/>
        <w:b/>
        <w:color w:val="0070C0"/>
        <w:sz w:val="12"/>
        <w:szCs w:val="12"/>
      </w:rPr>
    </w:pPr>
    <w:r w:rsidRPr="00F50B24">
      <w:rPr>
        <w:rFonts w:ascii="Arial" w:hAnsi="Arial" w:cs="Arial"/>
        <w:b/>
        <w:color w:val="0070C0"/>
        <w:sz w:val="12"/>
        <w:szCs w:val="12"/>
      </w:rPr>
      <w:t>CONTROL INTERNO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406"/>
    <w:multiLevelType w:val="hybridMultilevel"/>
    <w:tmpl w:val="47AE4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8110AE"/>
    <w:multiLevelType w:val="hybridMultilevel"/>
    <w:tmpl w:val="14544C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CD5B25"/>
    <w:multiLevelType w:val="hybridMultilevel"/>
    <w:tmpl w:val="AC76B18A"/>
    <w:lvl w:ilvl="0" w:tplc="4574FE12">
      <w:start w:val="5"/>
      <w:numFmt w:val="bullet"/>
      <w:lvlText w:val="-"/>
      <w:lvlJc w:val="left"/>
      <w:pPr>
        <w:ind w:left="360" w:hanging="360"/>
      </w:pPr>
      <w:rPr>
        <w:rFonts w:ascii="Arial" w:eastAsiaTheme="minorHAnsi" w:hAnsi="Arial" w:cs="Arial"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58F6D1D"/>
    <w:multiLevelType w:val="hybridMultilevel"/>
    <w:tmpl w:val="7C8A434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22157D"/>
    <w:multiLevelType w:val="multilevel"/>
    <w:tmpl w:val="1D58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B14223F"/>
    <w:multiLevelType w:val="hybridMultilevel"/>
    <w:tmpl w:val="06E4D4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5E0E86"/>
    <w:multiLevelType w:val="hybridMultilevel"/>
    <w:tmpl w:val="0BD8B87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5162D8E"/>
    <w:multiLevelType w:val="hybridMultilevel"/>
    <w:tmpl w:val="3A8A3534"/>
    <w:lvl w:ilvl="0" w:tplc="593841E4">
      <w:start w:val="1"/>
      <w:numFmt w:val="decimal"/>
      <w:lvlText w:val="%1."/>
      <w:lvlJc w:val="left"/>
      <w:pPr>
        <w:ind w:left="720" w:hanging="360"/>
      </w:pPr>
      <w:rPr>
        <w:rFonts w:hint="default"/>
        <w:color w:val="FDFDFD"/>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815618"/>
    <w:multiLevelType w:val="multilevel"/>
    <w:tmpl w:val="24D8D5A4"/>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4B4C5C"/>
    <w:multiLevelType w:val="hybridMultilevel"/>
    <w:tmpl w:val="7F4625C2"/>
    <w:lvl w:ilvl="0" w:tplc="240A000D">
      <w:start w:val="1"/>
      <w:numFmt w:val="bullet"/>
      <w:lvlText w:val=""/>
      <w:lvlJc w:val="left"/>
      <w:pPr>
        <w:ind w:left="1068" w:hanging="360"/>
      </w:pPr>
      <w:rPr>
        <w:rFonts w:ascii="Wingdings" w:hAnsi="Wingdings" w:hint="default"/>
      </w:rPr>
    </w:lvl>
    <w:lvl w:ilvl="1" w:tplc="240A000D">
      <w:start w:val="1"/>
      <w:numFmt w:val="bullet"/>
      <w:lvlText w:val=""/>
      <w:lvlJc w:val="left"/>
      <w:pPr>
        <w:ind w:left="1788" w:hanging="360"/>
      </w:pPr>
      <w:rPr>
        <w:rFonts w:ascii="Wingdings" w:hAnsi="Wingdings"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0034CD7"/>
    <w:multiLevelType w:val="hybridMultilevel"/>
    <w:tmpl w:val="188C3B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127D11"/>
    <w:multiLevelType w:val="hybridMultilevel"/>
    <w:tmpl w:val="9ADA39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F56C80"/>
    <w:multiLevelType w:val="hybridMultilevel"/>
    <w:tmpl w:val="83EED1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1B5878"/>
    <w:multiLevelType w:val="hybridMultilevel"/>
    <w:tmpl w:val="503A4AD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340E3B8C"/>
    <w:multiLevelType w:val="hybridMultilevel"/>
    <w:tmpl w:val="0A30174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B1842DC"/>
    <w:multiLevelType w:val="multilevel"/>
    <w:tmpl w:val="F666492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color w:val="FF000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455503B0"/>
    <w:multiLevelType w:val="hybridMultilevel"/>
    <w:tmpl w:val="2800D75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65439E8"/>
    <w:multiLevelType w:val="hybridMultilevel"/>
    <w:tmpl w:val="8B9EC7B2"/>
    <w:lvl w:ilvl="0" w:tplc="0E46F772">
      <w:start w:val="5"/>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DDF2757"/>
    <w:multiLevelType w:val="hybridMultilevel"/>
    <w:tmpl w:val="77044EB6"/>
    <w:lvl w:ilvl="0" w:tplc="C658D134">
      <w:start w:val="1"/>
      <w:numFmt w:val="decimal"/>
      <w:lvlText w:val="%1."/>
      <w:lvlJc w:val="left"/>
      <w:pPr>
        <w:ind w:left="1080" w:hanging="360"/>
      </w:pPr>
      <w:rPr>
        <w:rFonts w:hint="default"/>
        <w:color w:val="FDFDFD"/>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BA1735D"/>
    <w:multiLevelType w:val="multilevel"/>
    <w:tmpl w:val="017A282E"/>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1436AF"/>
    <w:multiLevelType w:val="hybridMultilevel"/>
    <w:tmpl w:val="3348C24C"/>
    <w:lvl w:ilvl="0" w:tplc="0E124B32">
      <w:start w:val="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AD006A9"/>
    <w:multiLevelType w:val="hybridMultilevel"/>
    <w:tmpl w:val="EE4EA90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D4960D6"/>
    <w:multiLevelType w:val="hybridMultilevel"/>
    <w:tmpl w:val="547A1FC6"/>
    <w:lvl w:ilvl="0" w:tplc="240A000B">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23" w15:restartNumberingAfterBreak="0">
    <w:nsid w:val="72ED337A"/>
    <w:multiLevelType w:val="hybridMultilevel"/>
    <w:tmpl w:val="EBBAC72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F9129FC"/>
    <w:multiLevelType w:val="hybridMultilevel"/>
    <w:tmpl w:val="5ECC38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
  </w:num>
  <w:num w:numId="4">
    <w:abstractNumId w:val="18"/>
  </w:num>
  <w:num w:numId="5">
    <w:abstractNumId w:val="14"/>
  </w:num>
  <w:num w:numId="6">
    <w:abstractNumId w:val="9"/>
  </w:num>
  <w:num w:numId="7">
    <w:abstractNumId w:val="20"/>
  </w:num>
  <w:num w:numId="8">
    <w:abstractNumId w:val="6"/>
  </w:num>
  <w:num w:numId="9">
    <w:abstractNumId w:val="2"/>
  </w:num>
  <w:num w:numId="10">
    <w:abstractNumId w:val="17"/>
  </w:num>
  <w:num w:numId="11">
    <w:abstractNumId w:val="8"/>
  </w:num>
  <w:num w:numId="12">
    <w:abstractNumId w:val="19"/>
  </w:num>
  <w:num w:numId="13">
    <w:abstractNumId w:val="23"/>
  </w:num>
  <w:num w:numId="14">
    <w:abstractNumId w:val="16"/>
  </w:num>
  <w:num w:numId="15">
    <w:abstractNumId w:val="22"/>
  </w:num>
  <w:num w:numId="16">
    <w:abstractNumId w:val="0"/>
  </w:num>
  <w:num w:numId="17">
    <w:abstractNumId w:val="5"/>
  </w:num>
  <w:num w:numId="18">
    <w:abstractNumId w:val="11"/>
  </w:num>
  <w:num w:numId="19">
    <w:abstractNumId w:val="10"/>
  </w:num>
  <w:num w:numId="20">
    <w:abstractNumId w:val="24"/>
  </w:num>
  <w:num w:numId="21">
    <w:abstractNumId w:val="12"/>
  </w:num>
  <w:num w:numId="22">
    <w:abstractNumId w:val="13"/>
  </w:num>
  <w:num w:numId="23">
    <w:abstractNumId w:val="1"/>
  </w:num>
  <w:num w:numId="24">
    <w:abstractNumId w:val="21"/>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7BB"/>
    <w:rsid w:val="000013FB"/>
    <w:rsid w:val="00001C9B"/>
    <w:rsid w:val="00002C8A"/>
    <w:rsid w:val="000041D6"/>
    <w:rsid w:val="00004474"/>
    <w:rsid w:val="00004D7F"/>
    <w:rsid w:val="00006314"/>
    <w:rsid w:val="000102D8"/>
    <w:rsid w:val="00013265"/>
    <w:rsid w:val="00013A65"/>
    <w:rsid w:val="00014931"/>
    <w:rsid w:val="000161A8"/>
    <w:rsid w:val="00026C67"/>
    <w:rsid w:val="0003046A"/>
    <w:rsid w:val="00030AD7"/>
    <w:rsid w:val="000324C3"/>
    <w:rsid w:val="00035D18"/>
    <w:rsid w:val="000363B6"/>
    <w:rsid w:val="000372BA"/>
    <w:rsid w:val="000446A9"/>
    <w:rsid w:val="000449A6"/>
    <w:rsid w:val="00050538"/>
    <w:rsid w:val="0005167D"/>
    <w:rsid w:val="00051800"/>
    <w:rsid w:val="00051BBF"/>
    <w:rsid w:val="00052ABE"/>
    <w:rsid w:val="00053190"/>
    <w:rsid w:val="0005426F"/>
    <w:rsid w:val="00056259"/>
    <w:rsid w:val="0005698B"/>
    <w:rsid w:val="000608FE"/>
    <w:rsid w:val="000625D9"/>
    <w:rsid w:val="0006265D"/>
    <w:rsid w:val="000626D8"/>
    <w:rsid w:val="00063843"/>
    <w:rsid w:val="0007249D"/>
    <w:rsid w:val="00073B2F"/>
    <w:rsid w:val="00075592"/>
    <w:rsid w:val="000757BB"/>
    <w:rsid w:val="00081A2E"/>
    <w:rsid w:val="00087F4E"/>
    <w:rsid w:val="00091AC5"/>
    <w:rsid w:val="00092246"/>
    <w:rsid w:val="000A098A"/>
    <w:rsid w:val="000A75BE"/>
    <w:rsid w:val="000A78AB"/>
    <w:rsid w:val="000A7F04"/>
    <w:rsid w:val="000A7FC2"/>
    <w:rsid w:val="000B0071"/>
    <w:rsid w:val="000B1347"/>
    <w:rsid w:val="000B36F2"/>
    <w:rsid w:val="000B6E91"/>
    <w:rsid w:val="000B70C9"/>
    <w:rsid w:val="000B7C22"/>
    <w:rsid w:val="000C240A"/>
    <w:rsid w:val="000C3380"/>
    <w:rsid w:val="000C3B0A"/>
    <w:rsid w:val="000D2F7F"/>
    <w:rsid w:val="000D44BD"/>
    <w:rsid w:val="000D49F5"/>
    <w:rsid w:val="000D631C"/>
    <w:rsid w:val="000E0632"/>
    <w:rsid w:val="000E383C"/>
    <w:rsid w:val="000E3DE0"/>
    <w:rsid w:val="000F313C"/>
    <w:rsid w:val="000F3A74"/>
    <w:rsid w:val="000F450A"/>
    <w:rsid w:val="000F6C01"/>
    <w:rsid w:val="000F741C"/>
    <w:rsid w:val="000F788E"/>
    <w:rsid w:val="00102537"/>
    <w:rsid w:val="0010544D"/>
    <w:rsid w:val="00106153"/>
    <w:rsid w:val="001128C8"/>
    <w:rsid w:val="00114A57"/>
    <w:rsid w:val="00122F71"/>
    <w:rsid w:val="001263DB"/>
    <w:rsid w:val="001278C0"/>
    <w:rsid w:val="00130DC3"/>
    <w:rsid w:val="0014434B"/>
    <w:rsid w:val="001479ED"/>
    <w:rsid w:val="00160411"/>
    <w:rsid w:val="00163A6D"/>
    <w:rsid w:val="00166297"/>
    <w:rsid w:val="00167E83"/>
    <w:rsid w:val="00170A22"/>
    <w:rsid w:val="00176037"/>
    <w:rsid w:val="00181D2C"/>
    <w:rsid w:val="00184C19"/>
    <w:rsid w:val="00184D02"/>
    <w:rsid w:val="00186BDF"/>
    <w:rsid w:val="00187E1E"/>
    <w:rsid w:val="00191D77"/>
    <w:rsid w:val="0019344E"/>
    <w:rsid w:val="00196B39"/>
    <w:rsid w:val="00197ED2"/>
    <w:rsid w:val="001A0A4B"/>
    <w:rsid w:val="001A49F5"/>
    <w:rsid w:val="001A6FF1"/>
    <w:rsid w:val="001B09B0"/>
    <w:rsid w:val="001B2286"/>
    <w:rsid w:val="001C03A5"/>
    <w:rsid w:val="001C1E8E"/>
    <w:rsid w:val="001D1E1A"/>
    <w:rsid w:val="001D3855"/>
    <w:rsid w:val="001E6DF3"/>
    <w:rsid w:val="001F1E82"/>
    <w:rsid w:val="001F5D34"/>
    <w:rsid w:val="001F7C29"/>
    <w:rsid w:val="00200819"/>
    <w:rsid w:val="00202F5F"/>
    <w:rsid w:val="00210076"/>
    <w:rsid w:val="002111C7"/>
    <w:rsid w:val="00214A51"/>
    <w:rsid w:val="0021659E"/>
    <w:rsid w:val="00217341"/>
    <w:rsid w:val="00221392"/>
    <w:rsid w:val="00221B6A"/>
    <w:rsid w:val="0023110F"/>
    <w:rsid w:val="00231214"/>
    <w:rsid w:val="00236889"/>
    <w:rsid w:val="00237489"/>
    <w:rsid w:val="00246D7F"/>
    <w:rsid w:val="00252622"/>
    <w:rsid w:val="00252A6F"/>
    <w:rsid w:val="00255931"/>
    <w:rsid w:val="00270066"/>
    <w:rsid w:val="002718B9"/>
    <w:rsid w:val="00272B62"/>
    <w:rsid w:val="00273CD1"/>
    <w:rsid w:val="00275713"/>
    <w:rsid w:val="002759BB"/>
    <w:rsid w:val="00277EA0"/>
    <w:rsid w:val="0028004C"/>
    <w:rsid w:val="00285BE8"/>
    <w:rsid w:val="00286E3C"/>
    <w:rsid w:val="00290206"/>
    <w:rsid w:val="0029456B"/>
    <w:rsid w:val="00294FBB"/>
    <w:rsid w:val="00297F4A"/>
    <w:rsid w:val="002A02A5"/>
    <w:rsid w:val="002A2FA9"/>
    <w:rsid w:val="002A50C4"/>
    <w:rsid w:val="002A599B"/>
    <w:rsid w:val="002B236E"/>
    <w:rsid w:val="002B42C8"/>
    <w:rsid w:val="002C0430"/>
    <w:rsid w:val="002C0522"/>
    <w:rsid w:val="002C2947"/>
    <w:rsid w:val="002C342B"/>
    <w:rsid w:val="002C4260"/>
    <w:rsid w:val="002C5D46"/>
    <w:rsid w:val="002C62D0"/>
    <w:rsid w:val="002C6495"/>
    <w:rsid w:val="002C783B"/>
    <w:rsid w:val="002D27BA"/>
    <w:rsid w:val="002D45A2"/>
    <w:rsid w:val="002D6D06"/>
    <w:rsid w:val="002E3AC9"/>
    <w:rsid w:val="002E46F7"/>
    <w:rsid w:val="002F0359"/>
    <w:rsid w:val="002F328B"/>
    <w:rsid w:val="002F5205"/>
    <w:rsid w:val="002F7DEB"/>
    <w:rsid w:val="0030070B"/>
    <w:rsid w:val="00301A84"/>
    <w:rsid w:val="00305032"/>
    <w:rsid w:val="0031005F"/>
    <w:rsid w:val="00321A3D"/>
    <w:rsid w:val="003221A1"/>
    <w:rsid w:val="003307D7"/>
    <w:rsid w:val="00331DCF"/>
    <w:rsid w:val="00335836"/>
    <w:rsid w:val="00335D05"/>
    <w:rsid w:val="003377F6"/>
    <w:rsid w:val="0034139D"/>
    <w:rsid w:val="0034275C"/>
    <w:rsid w:val="0034635F"/>
    <w:rsid w:val="00347670"/>
    <w:rsid w:val="00347E16"/>
    <w:rsid w:val="00353D2A"/>
    <w:rsid w:val="00353E80"/>
    <w:rsid w:val="00360BE5"/>
    <w:rsid w:val="00372FC2"/>
    <w:rsid w:val="0037655E"/>
    <w:rsid w:val="00376A66"/>
    <w:rsid w:val="0037733E"/>
    <w:rsid w:val="003860CB"/>
    <w:rsid w:val="0038713E"/>
    <w:rsid w:val="00390842"/>
    <w:rsid w:val="003966F6"/>
    <w:rsid w:val="00397900"/>
    <w:rsid w:val="003A2FDA"/>
    <w:rsid w:val="003A4A59"/>
    <w:rsid w:val="003A65E9"/>
    <w:rsid w:val="003B2352"/>
    <w:rsid w:val="003B3A33"/>
    <w:rsid w:val="003C0C55"/>
    <w:rsid w:val="003C3AA7"/>
    <w:rsid w:val="003C4FF3"/>
    <w:rsid w:val="003C734D"/>
    <w:rsid w:val="003C774A"/>
    <w:rsid w:val="003D0CE2"/>
    <w:rsid w:val="003D31DC"/>
    <w:rsid w:val="003D625A"/>
    <w:rsid w:val="003D656F"/>
    <w:rsid w:val="003D6923"/>
    <w:rsid w:val="003D6F09"/>
    <w:rsid w:val="003E0C04"/>
    <w:rsid w:val="003E42A7"/>
    <w:rsid w:val="003E6B02"/>
    <w:rsid w:val="003F17AF"/>
    <w:rsid w:val="003F374A"/>
    <w:rsid w:val="003F4627"/>
    <w:rsid w:val="003F59F2"/>
    <w:rsid w:val="004004CB"/>
    <w:rsid w:val="004074BF"/>
    <w:rsid w:val="00411EE2"/>
    <w:rsid w:val="004259FA"/>
    <w:rsid w:val="00430694"/>
    <w:rsid w:val="00430C82"/>
    <w:rsid w:val="004330E0"/>
    <w:rsid w:val="00433C4A"/>
    <w:rsid w:val="004358AF"/>
    <w:rsid w:val="00437756"/>
    <w:rsid w:val="00443D79"/>
    <w:rsid w:val="0044588F"/>
    <w:rsid w:val="00450A3E"/>
    <w:rsid w:val="00451F2B"/>
    <w:rsid w:val="0045525F"/>
    <w:rsid w:val="00457A66"/>
    <w:rsid w:val="00461EE1"/>
    <w:rsid w:val="004630F2"/>
    <w:rsid w:val="00464A70"/>
    <w:rsid w:val="00474D8F"/>
    <w:rsid w:val="00476FB8"/>
    <w:rsid w:val="00486945"/>
    <w:rsid w:val="004916F8"/>
    <w:rsid w:val="00491E64"/>
    <w:rsid w:val="00493879"/>
    <w:rsid w:val="004A0F5C"/>
    <w:rsid w:val="004A3654"/>
    <w:rsid w:val="004A3F14"/>
    <w:rsid w:val="004A62E9"/>
    <w:rsid w:val="004A703C"/>
    <w:rsid w:val="004A70D8"/>
    <w:rsid w:val="004B38E3"/>
    <w:rsid w:val="004B4475"/>
    <w:rsid w:val="004B5B27"/>
    <w:rsid w:val="004B5D36"/>
    <w:rsid w:val="004C1F77"/>
    <w:rsid w:val="004D522A"/>
    <w:rsid w:val="004D5F5D"/>
    <w:rsid w:val="004E0B95"/>
    <w:rsid w:val="004E1547"/>
    <w:rsid w:val="004E6DAC"/>
    <w:rsid w:val="004E797D"/>
    <w:rsid w:val="004E7DFE"/>
    <w:rsid w:val="004F02DC"/>
    <w:rsid w:val="004F552C"/>
    <w:rsid w:val="00505A45"/>
    <w:rsid w:val="00507728"/>
    <w:rsid w:val="0051040E"/>
    <w:rsid w:val="00510EFE"/>
    <w:rsid w:val="00514AA6"/>
    <w:rsid w:val="00514B5B"/>
    <w:rsid w:val="00523250"/>
    <w:rsid w:val="005241CC"/>
    <w:rsid w:val="00527A70"/>
    <w:rsid w:val="005302F6"/>
    <w:rsid w:val="005344A9"/>
    <w:rsid w:val="00534709"/>
    <w:rsid w:val="0054104C"/>
    <w:rsid w:val="00544220"/>
    <w:rsid w:val="0054496D"/>
    <w:rsid w:val="00544C80"/>
    <w:rsid w:val="00546D42"/>
    <w:rsid w:val="005514B9"/>
    <w:rsid w:val="00555FFC"/>
    <w:rsid w:val="00564FDB"/>
    <w:rsid w:val="0056559B"/>
    <w:rsid w:val="00567E91"/>
    <w:rsid w:val="00586E8C"/>
    <w:rsid w:val="005901B4"/>
    <w:rsid w:val="00592217"/>
    <w:rsid w:val="005940F0"/>
    <w:rsid w:val="00594B84"/>
    <w:rsid w:val="005A0BEB"/>
    <w:rsid w:val="005A2217"/>
    <w:rsid w:val="005A383D"/>
    <w:rsid w:val="005A5E27"/>
    <w:rsid w:val="005A69CD"/>
    <w:rsid w:val="005A79C1"/>
    <w:rsid w:val="005A7FC6"/>
    <w:rsid w:val="005B1DBC"/>
    <w:rsid w:val="005B3AF8"/>
    <w:rsid w:val="005B51DC"/>
    <w:rsid w:val="005B56AC"/>
    <w:rsid w:val="005B5746"/>
    <w:rsid w:val="005C0452"/>
    <w:rsid w:val="005C0969"/>
    <w:rsid w:val="005C3681"/>
    <w:rsid w:val="005C383F"/>
    <w:rsid w:val="005D4885"/>
    <w:rsid w:val="005D5007"/>
    <w:rsid w:val="005D7297"/>
    <w:rsid w:val="005E1B1B"/>
    <w:rsid w:val="005F3489"/>
    <w:rsid w:val="005F7CB7"/>
    <w:rsid w:val="00601865"/>
    <w:rsid w:val="0060343D"/>
    <w:rsid w:val="00603DD8"/>
    <w:rsid w:val="00605088"/>
    <w:rsid w:val="0060682A"/>
    <w:rsid w:val="006073A6"/>
    <w:rsid w:val="00612973"/>
    <w:rsid w:val="006129CC"/>
    <w:rsid w:val="00621F8D"/>
    <w:rsid w:val="00622474"/>
    <w:rsid w:val="00635C38"/>
    <w:rsid w:val="006408A3"/>
    <w:rsid w:val="00642EA2"/>
    <w:rsid w:val="00644F68"/>
    <w:rsid w:val="006507F1"/>
    <w:rsid w:val="0065135C"/>
    <w:rsid w:val="006531BB"/>
    <w:rsid w:val="00656525"/>
    <w:rsid w:val="00662957"/>
    <w:rsid w:val="00662CD8"/>
    <w:rsid w:val="0066490C"/>
    <w:rsid w:val="00664ABE"/>
    <w:rsid w:val="00667C4F"/>
    <w:rsid w:val="006700FF"/>
    <w:rsid w:val="00672C89"/>
    <w:rsid w:val="006733F1"/>
    <w:rsid w:val="006773E3"/>
    <w:rsid w:val="00683BC2"/>
    <w:rsid w:val="0068723A"/>
    <w:rsid w:val="00692125"/>
    <w:rsid w:val="00694EDE"/>
    <w:rsid w:val="006958F4"/>
    <w:rsid w:val="00697FA2"/>
    <w:rsid w:val="006A0104"/>
    <w:rsid w:val="006A333D"/>
    <w:rsid w:val="006B61BA"/>
    <w:rsid w:val="006B76FF"/>
    <w:rsid w:val="006C17D1"/>
    <w:rsid w:val="006C2302"/>
    <w:rsid w:val="006C2C05"/>
    <w:rsid w:val="006C356C"/>
    <w:rsid w:val="006D1141"/>
    <w:rsid w:val="006D3960"/>
    <w:rsid w:val="006D3AB2"/>
    <w:rsid w:val="006D4478"/>
    <w:rsid w:val="006D7460"/>
    <w:rsid w:val="006E323C"/>
    <w:rsid w:val="006E4441"/>
    <w:rsid w:val="006F0DD4"/>
    <w:rsid w:val="006F2AFC"/>
    <w:rsid w:val="006F31B7"/>
    <w:rsid w:val="006F64B5"/>
    <w:rsid w:val="0070075A"/>
    <w:rsid w:val="00702FFA"/>
    <w:rsid w:val="0070322C"/>
    <w:rsid w:val="00703A87"/>
    <w:rsid w:val="00704969"/>
    <w:rsid w:val="0070554E"/>
    <w:rsid w:val="0070702D"/>
    <w:rsid w:val="0071187D"/>
    <w:rsid w:val="00712EC0"/>
    <w:rsid w:val="00715390"/>
    <w:rsid w:val="007204EC"/>
    <w:rsid w:val="00724431"/>
    <w:rsid w:val="00727DBC"/>
    <w:rsid w:val="00732948"/>
    <w:rsid w:val="007341A0"/>
    <w:rsid w:val="00735723"/>
    <w:rsid w:val="007364D6"/>
    <w:rsid w:val="00737FFB"/>
    <w:rsid w:val="00740ACF"/>
    <w:rsid w:val="00740F9A"/>
    <w:rsid w:val="00746B96"/>
    <w:rsid w:val="00747F03"/>
    <w:rsid w:val="00751A7F"/>
    <w:rsid w:val="00752529"/>
    <w:rsid w:val="00753DDA"/>
    <w:rsid w:val="00757156"/>
    <w:rsid w:val="00762D40"/>
    <w:rsid w:val="00765124"/>
    <w:rsid w:val="007660C5"/>
    <w:rsid w:val="00767037"/>
    <w:rsid w:val="007761B3"/>
    <w:rsid w:val="0078201D"/>
    <w:rsid w:val="00792E62"/>
    <w:rsid w:val="00796ED1"/>
    <w:rsid w:val="007A5648"/>
    <w:rsid w:val="007A6A3D"/>
    <w:rsid w:val="007B411D"/>
    <w:rsid w:val="007C129C"/>
    <w:rsid w:val="007C422B"/>
    <w:rsid w:val="007C476F"/>
    <w:rsid w:val="007C4857"/>
    <w:rsid w:val="007C4A5B"/>
    <w:rsid w:val="007C7653"/>
    <w:rsid w:val="007C784D"/>
    <w:rsid w:val="007D101B"/>
    <w:rsid w:val="007D63A3"/>
    <w:rsid w:val="007E0448"/>
    <w:rsid w:val="007E2535"/>
    <w:rsid w:val="007F1E6B"/>
    <w:rsid w:val="007F408C"/>
    <w:rsid w:val="007F63AA"/>
    <w:rsid w:val="007F6481"/>
    <w:rsid w:val="007F7DD5"/>
    <w:rsid w:val="00801EC3"/>
    <w:rsid w:val="00802126"/>
    <w:rsid w:val="0080287D"/>
    <w:rsid w:val="00804FE4"/>
    <w:rsid w:val="0080510F"/>
    <w:rsid w:val="00805D54"/>
    <w:rsid w:val="00807BF2"/>
    <w:rsid w:val="00812A05"/>
    <w:rsid w:val="00812A66"/>
    <w:rsid w:val="00815DFF"/>
    <w:rsid w:val="0082052D"/>
    <w:rsid w:val="0082055D"/>
    <w:rsid w:val="00821B68"/>
    <w:rsid w:val="0082286E"/>
    <w:rsid w:val="008244C8"/>
    <w:rsid w:val="00826EBF"/>
    <w:rsid w:val="008359AE"/>
    <w:rsid w:val="00836FB2"/>
    <w:rsid w:val="00837443"/>
    <w:rsid w:val="00845327"/>
    <w:rsid w:val="00845393"/>
    <w:rsid w:val="00845B5E"/>
    <w:rsid w:val="008470D3"/>
    <w:rsid w:val="008473FA"/>
    <w:rsid w:val="0085489B"/>
    <w:rsid w:val="00855EBB"/>
    <w:rsid w:val="00855F6A"/>
    <w:rsid w:val="00861F15"/>
    <w:rsid w:val="00862ABB"/>
    <w:rsid w:val="00863B4B"/>
    <w:rsid w:val="00864106"/>
    <w:rsid w:val="00865253"/>
    <w:rsid w:val="00871806"/>
    <w:rsid w:val="00871DA4"/>
    <w:rsid w:val="00873503"/>
    <w:rsid w:val="0087360B"/>
    <w:rsid w:val="0087669B"/>
    <w:rsid w:val="00876FDB"/>
    <w:rsid w:val="008771F8"/>
    <w:rsid w:val="008829E2"/>
    <w:rsid w:val="00883EB8"/>
    <w:rsid w:val="0088474B"/>
    <w:rsid w:val="00886AC7"/>
    <w:rsid w:val="00890189"/>
    <w:rsid w:val="008925DA"/>
    <w:rsid w:val="008A2406"/>
    <w:rsid w:val="008A26FE"/>
    <w:rsid w:val="008A2BF3"/>
    <w:rsid w:val="008A3924"/>
    <w:rsid w:val="008A472D"/>
    <w:rsid w:val="008A5A61"/>
    <w:rsid w:val="008A73E8"/>
    <w:rsid w:val="008B09F8"/>
    <w:rsid w:val="008C0462"/>
    <w:rsid w:val="008C0BFB"/>
    <w:rsid w:val="008C1292"/>
    <w:rsid w:val="008C3153"/>
    <w:rsid w:val="008C3825"/>
    <w:rsid w:val="008C5BCF"/>
    <w:rsid w:val="008C79F3"/>
    <w:rsid w:val="008E3B54"/>
    <w:rsid w:val="008E3D63"/>
    <w:rsid w:val="008E73DA"/>
    <w:rsid w:val="008F1D56"/>
    <w:rsid w:val="008F2EA3"/>
    <w:rsid w:val="008F5746"/>
    <w:rsid w:val="008F7ED0"/>
    <w:rsid w:val="009013DB"/>
    <w:rsid w:val="00904253"/>
    <w:rsid w:val="00904F43"/>
    <w:rsid w:val="0091087E"/>
    <w:rsid w:val="009119EC"/>
    <w:rsid w:val="00914EE7"/>
    <w:rsid w:val="00917994"/>
    <w:rsid w:val="00923D17"/>
    <w:rsid w:val="00925E3B"/>
    <w:rsid w:val="00936F7F"/>
    <w:rsid w:val="00941FF8"/>
    <w:rsid w:val="009423AD"/>
    <w:rsid w:val="009430E0"/>
    <w:rsid w:val="009434DB"/>
    <w:rsid w:val="00947BF5"/>
    <w:rsid w:val="00957684"/>
    <w:rsid w:val="009614B3"/>
    <w:rsid w:val="00962FB7"/>
    <w:rsid w:val="0096620C"/>
    <w:rsid w:val="009702C9"/>
    <w:rsid w:val="00973202"/>
    <w:rsid w:val="00977DE5"/>
    <w:rsid w:val="00977E21"/>
    <w:rsid w:val="0098296E"/>
    <w:rsid w:val="00982E80"/>
    <w:rsid w:val="009836CF"/>
    <w:rsid w:val="009843CC"/>
    <w:rsid w:val="00990A69"/>
    <w:rsid w:val="00990C99"/>
    <w:rsid w:val="009923D3"/>
    <w:rsid w:val="00996C2D"/>
    <w:rsid w:val="00996E45"/>
    <w:rsid w:val="0099731A"/>
    <w:rsid w:val="00997A32"/>
    <w:rsid w:val="009A0B4F"/>
    <w:rsid w:val="009A29C6"/>
    <w:rsid w:val="009A2EF0"/>
    <w:rsid w:val="009A5F06"/>
    <w:rsid w:val="009A63FE"/>
    <w:rsid w:val="009B073A"/>
    <w:rsid w:val="009B1583"/>
    <w:rsid w:val="009B28AD"/>
    <w:rsid w:val="009B2B6D"/>
    <w:rsid w:val="009B2CB9"/>
    <w:rsid w:val="009B7606"/>
    <w:rsid w:val="009C38FB"/>
    <w:rsid w:val="009C3D83"/>
    <w:rsid w:val="009C3FD4"/>
    <w:rsid w:val="009C6BAC"/>
    <w:rsid w:val="009D2AEA"/>
    <w:rsid w:val="009E0298"/>
    <w:rsid w:val="009E160C"/>
    <w:rsid w:val="009E38BB"/>
    <w:rsid w:val="009E4490"/>
    <w:rsid w:val="009E6168"/>
    <w:rsid w:val="009E657C"/>
    <w:rsid w:val="009F256F"/>
    <w:rsid w:val="009F2C0F"/>
    <w:rsid w:val="009F3D73"/>
    <w:rsid w:val="00A10640"/>
    <w:rsid w:val="00A11097"/>
    <w:rsid w:val="00A16968"/>
    <w:rsid w:val="00A2733F"/>
    <w:rsid w:val="00A3284E"/>
    <w:rsid w:val="00A36ECE"/>
    <w:rsid w:val="00A3741F"/>
    <w:rsid w:val="00A40E3E"/>
    <w:rsid w:val="00A46BA5"/>
    <w:rsid w:val="00A47C7F"/>
    <w:rsid w:val="00A50D1E"/>
    <w:rsid w:val="00A526DD"/>
    <w:rsid w:val="00A54720"/>
    <w:rsid w:val="00A556C3"/>
    <w:rsid w:val="00A60EB6"/>
    <w:rsid w:val="00A61E5C"/>
    <w:rsid w:val="00A656B6"/>
    <w:rsid w:val="00A673D3"/>
    <w:rsid w:val="00A710D6"/>
    <w:rsid w:val="00A71FF9"/>
    <w:rsid w:val="00A776F2"/>
    <w:rsid w:val="00A80733"/>
    <w:rsid w:val="00A81DA1"/>
    <w:rsid w:val="00A92FC6"/>
    <w:rsid w:val="00A95FEC"/>
    <w:rsid w:val="00A96213"/>
    <w:rsid w:val="00A968CF"/>
    <w:rsid w:val="00A975FC"/>
    <w:rsid w:val="00A97D16"/>
    <w:rsid w:val="00AA20F7"/>
    <w:rsid w:val="00AA4403"/>
    <w:rsid w:val="00AA4B9E"/>
    <w:rsid w:val="00AA5251"/>
    <w:rsid w:val="00AB3B10"/>
    <w:rsid w:val="00AC266A"/>
    <w:rsid w:val="00AC3A95"/>
    <w:rsid w:val="00AC557E"/>
    <w:rsid w:val="00AD458B"/>
    <w:rsid w:val="00AD5A42"/>
    <w:rsid w:val="00AE02E5"/>
    <w:rsid w:val="00AE075B"/>
    <w:rsid w:val="00AE3897"/>
    <w:rsid w:val="00AE4F2F"/>
    <w:rsid w:val="00AE5342"/>
    <w:rsid w:val="00AF0CA3"/>
    <w:rsid w:val="00AF1B45"/>
    <w:rsid w:val="00AF3142"/>
    <w:rsid w:val="00AF6899"/>
    <w:rsid w:val="00B01446"/>
    <w:rsid w:val="00B02FBD"/>
    <w:rsid w:val="00B03FFC"/>
    <w:rsid w:val="00B072E9"/>
    <w:rsid w:val="00B15B8D"/>
    <w:rsid w:val="00B16E9D"/>
    <w:rsid w:val="00B17EA2"/>
    <w:rsid w:val="00B263E2"/>
    <w:rsid w:val="00B31A94"/>
    <w:rsid w:val="00B35DDE"/>
    <w:rsid w:val="00B4008C"/>
    <w:rsid w:val="00B42B03"/>
    <w:rsid w:val="00B44D73"/>
    <w:rsid w:val="00B46791"/>
    <w:rsid w:val="00B5185C"/>
    <w:rsid w:val="00B533CA"/>
    <w:rsid w:val="00B57DD2"/>
    <w:rsid w:val="00B60AF6"/>
    <w:rsid w:val="00B61536"/>
    <w:rsid w:val="00B63CC2"/>
    <w:rsid w:val="00B6494D"/>
    <w:rsid w:val="00B654EA"/>
    <w:rsid w:val="00B65FC6"/>
    <w:rsid w:val="00B6784A"/>
    <w:rsid w:val="00B67A89"/>
    <w:rsid w:val="00B72D60"/>
    <w:rsid w:val="00B767F6"/>
    <w:rsid w:val="00B80100"/>
    <w:rsid w:val="00B818BC"/>
    <w:rsid w:val="00B84D5E"/>
    <w:rsid w:val="00B938CB"/>
    <w:rsid w:val="00B954D4"/>
    <w:rsid w:val="00BA1049"/>
    <w:rsid w:val="00BA3CC0"/>
    <w:rsid w:val="00BA7B74"/>
    <w:rsid w:val="00BB4682"/>
    <w:rsid w:val="00BB6D6F"/>
    <w:rsid w:val="00BB72FE"/>
    <w:rsid w:val="00BC20B8"/>
    <w:rsid w:val="00BC4C6E"/>
    <w:rsid w:val="00BC5682"/>
    <w:rsid w:val="00BC6989"/>
    <w:rsid w:val="00BC75FA"/>
    <w:rsid w:val="00BD1A6C"/>
    <w:rsid w:val="00BD3BA1"/>
    <w:rsid w:val="00BD60DF"/>
    <w:rsid w:val="00BD7424"/>
    <w:rsid w:val="00BD7F48"/>
    <w:rsid w:val="00BE6040"/>
    <w:rsid w:val="00BE6199"/>
    <w:rsid w:val="00BE6B6C"/>
    <w:rsid w:val="00BF4A70"/>
    <w:rsid w:val="00BF6853"/>
    <w:rsid w:val="00BF71F2"/>
    <w:rsid w:val="00C01F0E"/>
    <w:rsid w:val="00C0571E"/>
    <w:rsid w:val="00C07009"/>
    <w:rsid w:val="00C10E2B"/>
    <w:rsid w:val="00C14FDB"/>
    <w:rsid w:val="00C15C89"/>
    <w:rsid w:val="00C22734"/>
    <w:rsid w:val="00C2392B"/>
    <w:rsid w:val="00C26249"/>
    <w:rsid w:val="00C3286B"/>
    <w:rsid w:val="00C35075"/>
    <w:rsid w:val="00C3661B"/>
    <w:rsid w:val="00C3677D"/>
    <w:rsid w:val="00C3696D"/>
    <w:rsid w:val="00C4497F"/>
    <w:rsid w:val="00C45047"/>
    <w:rsid w:val="00C558BA"/>
    <w:rsid w:val="00C62E40"/>
    <w:rsid w:val="00C665BE"/>
    <w:rsid w:val="00C711BD"/>
    <w:rsid w:val="00C74503"/>
    <w:rsid w:val="00C81B5F"/>
    <w:rsid w:val="00C8212B"/>
    <w:rsid w:val="00C84AFA"/>
    <w:rsid w:val="00C84D33"/>
    <w:rsid w:val="00C8688C"/>
    <w:rsid w:val="00C93354"/>
    <w:rsid w:val="00C964CD"/>
    <w:rsid w:val="00CA0312"/>
    <w:rsid w:val="00CA0DA0"/>
    <w:rsid w:val="00CA3A72"/>
    <w:rsid w:val="00CA4175"/>
    <w:rsid w:val="00CA42F8"/>
    <w:rsid w:val="00CA5EA2"/>
    <w:rsid w:val="00CB48C5"/>
    <w:rsid w:val="00CB5508"/>
    <w:rsid w:val="00CB578F"/>
    <w:rsid w:val="00CE1EB9"/>
    <w:rsid w:val="00CE214E"/>
    <w:rsid w:val="00CF5EE0"/>
    <w:rsid w:val="00CF65DF"/>
    <w:rsid w:val="00D07FC7"/>
    <w:rsid w:val="00D11EE2"/>
    <w:rsid w:val="00D14836"/>
    <w:rsid w:val="00D14995"/>
    <w:rsid w:val="00D1506A"/>
    <w:rsid w:val="00D23621"/>
    <w:rsid w:val="00D2638F"/>
    <w:rsid w:val="00D31B5C"/>
    <w:rsid w:val="00D34F99"/>
    <w:rsid w:val="00D3518F"/>
    <w:rsid w:val="00D35EB5"/>
    <w:rsid w:val="00D4244D"/>
    <w:rsid w:val="00D424DD"/>
    <w:rsid w:val="00D443FB"/>
    <w:rsid w:val="00D446A3"/>
    <w:rsid w:val="00D44B93"/>
    <w:rsid w:val="00D462AF"/>
    <w:rsid w:val="00D5296A"/>
    <w:rsid w:val="00D53215"/>
    <w:rsid w:val="00D54910"/>
    <w:rsid w:val="00D608B4"/>
    <w:rsid w:val="00D60A44"/>
    <w:rsid w:val="00D6131E"/>
    <w:rsid w:val="00D62E42"/>
    <w:rsid w:val="00D64181"/>
    <w:rsid w:val="00D65746"/>
    <w:rsid w:val="00D759CF"/>
    <w:rsid w:val="00D77328"/>
    <w:rsid w:val="00D818B8"/>
    <w:rsid w:val="00D8794A"/>
    <w:rsid w:val="00D95263"/>
    <w:rsid w:val="00DA3653"/>
    <w:rsid w:val="00DB2EA6"/>
    <w:rsid w:val="00DB3DB1"/>
    <w:rsid w:val="00DB7E16"/>
    <w:rsid w:val="00DC0AE2"/>
    <w:rsid w:val="00DC1268"/>
    <w:rsid w:val="00DC492D"/>
    <w:rsid w:val="00DC4C41"/>
    <w:rsid w:val="00DC5717"/>
    <w:rsid w:val="00DD060A"/>
    <w:rsid w:val="00DD1962"/>
    <w:rsid w:val="00DE1F0B"/>
    <w:rsid w:val="00DE2D4A"/>
    <w:rsid w:val="00DE2DE1"/>
    <w:rsid w:val="00DF0D95"/>
    <w:rsid w:val="00DF29F1"/>
    <w:rsid w:val="00E016B6"/>
    <w:rsid w:val="00E02DB3"/>
    <w:rsid w:val="00E03604"/>
    <w:rsid w:val="00E12DC7"/>
    <w:rsid w:val="00E14240"/>
    <w:rsid w:val="00E1494D"/>
    <w:rsid w:val="00E155C8"/>
    <w:rsid w:val="00E21C67"/>
    <w:rsid w:val="00E2575D"/>
    <w:rsid w:val="00E33B92"/>
    <w:rsid w:val="00E37F4D"/>
    <w:rsid w:val="00E4202B"/>
    <w:rsid w:val="00E4244F"/>
    <w:rsid w:val="00E44348"/>
    <w:rsid w:val="00E453A9"/>
    <w:rsid w:val="00E5244D"/>
    <w:rsid w:val="00E52903"/>
    <w:rsid w:val="00E631FD"/>
    <w:rsid w:val="00E64B3D"/>
    <w:rsid w:val="00E66B51"/>
    <w:rsid w:val="00E70385"/>
    <w:rsid w:val="00E707EC"/>
    <w:rsid w:val="00E74654"/>
    <w:rsid w:val="00E75B07"/>
    <w:rsid w:val="00E95CB8"/>
    <w:rsid w:val="00EA15C8"/>
    <w:rsid w:val="00EA5746"/>
    <w:rsid w:val="00EA5B41"/>
    <w:rsid w:val="00EB6DF7"/>
    <w:rsid w:val="00EB7608"/>
    <w:rsid w:val="00EC03DC"/>
    <w:rsid w:val="00EC6C59"/>
    <w:rsid w:val="00ED0F37"/>
    <w:rsid w:val="00ED689F"/>
    <w:rsid w:val="00ED7F5D"/>
    <w:rsid w:val="00EE5168"/>
    <w:rsid w:val="00EE54A5"/>
    <w:rsid w:val="00EF7B12"/>
    <w:rsid w:val="00F02CC0"/>
    <w:rsid w:val="00F15A1B"/>
    <w:rsid w:val="00F3155F"/>
    <w:rsid w:val="00F35397"/>
    <w:rsid w:val="00F41231"/>
    <w:rsid w:val="00F43169"/>
    <w:rsid w:val="00F4341E"/>
    <w:rsid w:val="00F50B24"/>
    <w:rsid w:val="00F517F8"/>
    <w:rsid w:val="00F53D47"/>
    <w:rsid w:val="00F57391"/>
    <w:rsid w:val="00F60FF2"/>
    <w:rsid w:val="00F62356"/>
    <w:rsid w:val="00F6611A"/>
    <w:rsid w:val="00F73AA0"/>
    <w:rsid w:val="00F76533"/>
    <w:rsid w:val="00F774BE"/>
    <w:rsid w:val="00F8042D"/>
    <w:rsid w:val="00F8354E"/>
    <w:rsid w:val="00F93661"/>
    <w:rsid w:val="00FA0555"/>
    <w:rsid w:val="00FA714C"/>
    <w:rsid w:val="00FB67A2"/>
    <w:rsid w:val="00FC00AA"/>
    <w:rsid w:val="00FC450D"/>
    <w:rsid w:val="00FC51B6"/>
    <w:rsid w:val="00FC6F6A"/>
    <w:rsid w:val="00FD126C"/>
    <w:rsid w:val="00FD57D1"/>
    <w:rsid w:val="00FD7262"/>
    <w:rsid w:val="00FE3805"/>
    <w:rsid w:val="00FE4C4B"/>
    <w:rsid w:val="00FE51E0"/>
    <w:rsid w:val="00FE64A1"/>
    <w:rsid w:val="00FF529E"/>
    <w:rsid w:val="00FF67F4"/>
    <w:rsid w:val="00FF7A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B9DB93F-0533-4019-892D-94409F37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21659E"/>
    <w:pPr>
      <w:keepNext/>
      <w:tabs>
        <w:tab w:val="left" w:pos="0"/>
      </w:tabs>
      <w:suppressAutoHyphens/>
      <w:autoSpaceDN w:val="0"/>
      <w:spacing w:after="0" w:line="240" w:lineRule="auto"/>
      <w:jc w:val="center"/>
      <w:textAlignment w:val="baseline"/>
      <w:outlineLvl w:val="0"/>
    </w:pPr>
    <w:rPr>
      <w:rFonts w:ascii="Arial Black" w:eastAsia="Times New Roman" w:hAnsi="Arial Black" w:cs="Arial Black"/>
      <w:b/>
      <w:bCs/>
      <w:kern w:val="3"/>
      <w:sz w:val="28"/>
      <w:szCs w:val="28"/>
      <w:lang w:val="es-ES" w:eastAsia="es-CO"/>
    </w:rPr>
  </w:style>
  <w:style w:type="paragraph" w:styleId="Ttulo2">
    <w:name w:val="heading 2"/>
    <w:basedOn w:val="Normal"/>
    <w:next w:val="Normal"/>
    <w:link w:val="Ttulo2Car"/>
    <w:uiPriority w:val="9"/>
    <w:unhideWhenUsed/>
    <w:qFormat/>
    <w:rsid w:val="004D5F5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7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57BB"/>
  </w:style>
  <w:style w:type="paragraph" w:styleId="Piedepgina">
    <w:name w:val="footer"/>
    <w:basedOn w:val="Normal"/>
    <w:link w:val="PiedepginaCar"/>
    <w:uiPriority w:val="99"/>
    <w:unhideWhenUsed/>
    <w:rsid w:val="000757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57BB"/>
  </w:style>
  <w:style w:type="paragraph" w:styleId="Prrafodelista">
    <w:name w:val="List Paragraph"/>
    <w:basedOn w:val="Normal"/>
    <w:link w:val="PrrafodelistaCar"/>
    <w:uiPriority w:val="34"/>
    <w:qFormat/>
    <w:rsid w:val="00855EBB"/>
    <w:pPr>
      <w:ind w:left="720"/>
      <w:contextualSpacing/>
    </w:pPr>
  </w:style>
  <w:style w:type="character" w:customStyle="1" w:styleId="Ttulo1Car">
    <w:name w:val="Título 1 Car"/>
    <w:basedOn w:val="Fuentedeprrafopredeter"/>
    <w:link w:val="Ttulo1"/>
    <w:rsid w:val="0021659E"/>
    <w:rPr>
      <w:rFonts w:ascii="Arial Black" w:eastAsia="Times New Roman" w:hAnsi="Arial Black" w:cs="Arial Black"/>
      <w:b/>
      <w:bCs/>
      <w:kern w:val="3"/>
      <w:sz w:val="28"/>
      <w:szCs w:val="28"/>
      <w:lang w:val="es-ES" w:eastAsia="es-CO"/>
    </w:rPr>
  </w:style>
  <w:style w:type="character" w:customStyle="1" w:styleId="apple-converted-space">
    <w:name w:val="apple-converted-space"/>
    <w:basedOn w:val="Fuentedeprrafopredeter"/>
    <w:rsid w:val="001A6FF1"/>
  </w:style>
  <w:style w:type="paragraph" w:styleId="NormalWeb">
    <w:name w:val="Normal (Web)"/>
    <w:basedOn w:val="Normal"/>
    <w:uiPriority w:val="99"/>
    <w:unhideWhenUsed/>
    <w:rsid w:val="001A6F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7A5648"/>
    <w:rPr>
      <w:color w:val="0563C1" w:themeColor="hyperlink"/>
      <w:u w:val="single"/>
    </w:rPr>
  </w:style>
  <w:style w:type="table" w:styleId="Tablaconcuadrcula">
    <w:name w:val="Table Grid"/>
    <w:basedOn w:val="Tablanormal"/>
    <w:uiPriority w:val="39"/>
    <w:rsid w:val="00147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9013DB"/>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9013DB"/>
    <w:rPr>
      <w:sz w:val="20"/>
      <w:szCs w:val="20"/>
    </w:rPr>
  </w:style>
  <w:style w:type="paragraph" w:styleId="Textodeglobo">
    <w:name w:val="Balloon Text"/>
    <w:basedOn w:val="Normal"/>
    <w:link w:val="TextodegloboCar"/>
    <w:uiPriority w:val="99"/>
    <w:semiHidden/>
    <w:unhideWhenUsed/>
    <w:rsid w:val="003765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55E"/>
    <w:rPr>
      <w:rFonts w:ascii="Tahoma" w:hAnsi="Tahoma" w:cs="Tahoma"/>
      <w:sz w:val="16"/>
      <w:szCs w:val="16"/>
    </w:rPr>
  </w:style>
  <w:style w:type="character" w:customStyle="1" w:styleId="Ttulo2Car">
    <w:name w:val="Título 2 Car"/>
    <w:basedOn w:val="Fuentedeprrafopredeter"/>
    <w:link w:val="Ttulo2"/>
    <w:uiPriority w:val="9"/>
    <w:rsid w:val="004D5F5D"/>
    <w:rPr>
      <w:rFonts w:asciiTheme="majorHAnsi" w:eastAsiaTheme="majorEastAsia" w:hAnsiTheme="majorHAnsi" w:cstheme="majorBidi"/>
      <w:b/>
      <w:bCs/>
      <w:color w:val="5B9BD5" w:themeColor="accent1"/>
      <w:sz w:val="26"/>
      <w:szCs w:val="26"/>
    </w:rPr>
  </w:style>
  <w:style w:type="character" w:customStyle="1" w:styleId="il">
    <w:name w:val="il"/>
    <w:basedOn w:val="Fuentedeprrafopredeter"/>
    <w:rsid w:val="00B5185C"/>
  </w:style>
  <w:style w:type="paragraph" w:customStyle="1" w:styleId="Standard">
    <w:name w:val="Standard"/>
    <w:rsid w:val="00962FB7"/>
    <w:pPr>
      <w:suppressAutoHyphens/>
      <w:autoSpaceDN w:val="0"/>
      <w:spacing w:after="0" w:line="240" w:lineRule="auto"/>
      <w:textAlignment w:val="baseline"/>
    </w:pPr>
    <w:rPr>
      <w:rFonts w:ascii="Verdana" w:eastAsia="Times New Roman" w:hAnsi="Verdana" w:cs="Verdana"/>
      <w:kern w:val="3"/>
      <w:lang w:val="es-ES" w:eastAsia="es-CO"/>
    </w:rPr>
  </w:style>
  <w:style w:type="paragraph" w:styleId="Descripcin">
    <w:name w:val="caption"/>
    <w:basedOn w:val="Standard"/>
    <w:rsid w:val="00962FB7"/>
    <w:pPr>
      <w:suppressLineNumbers/>
      <w:spacing w:before="120" w:after="120"/>
    </w:pPr>
    <w:rPr>
      <w:i/>
      <w:iCs/>
      <w:sz w:val="24"/>
      <w:szCs w:val="24"/>
    </w:rPr>
  </w:style>
  <w:style w:type="character" w:customStyle="1" w:styleId="classindex">
    <w:name w:val="class_index"/>
    <w:basedOn w:val="Fuentedeprrafopredeter"/>
    <w:rsid w:val="005C3681"/>
  </w:style>
  <w:style w:type="character" w:customStyle="1" w:styleId="classmenu">
    <w:name w:val="class_menu"/>
    <w:basedOn w:val="Fuentedeprrafopredeter"/>
    <w:rsid w:val="005C3681"/>
  </w:style>
  <w:style w:type="paragraph" w:customStyle="1" w:styleId="Default">
    <w:name w:val="Default"/>
    <w:rsid w:val="009D2AEA"/>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7660C5"/>
    <w:rPr>
      <w:b/>
      <w:bCs/>
    </w:rPr>
  </w:style>
  <w:style w:type="character" w:customStyle="1" w:styleId="PrrafodelistaCar">
    <w:name w:val="Párrafo de lista Car"/>
    <w:link w:val="Prrafodelista"/>
    <w:uiPriority w:val="34"/>
    <w:locked/>
    <w:rsid w:val="00990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3175">
      <w:bodyDiv w:val="1"/>
      <w:marLeft w:val="0"/>
      <w:marRight w:val="0"/>
      <w:marTop w:val="0"/>
      <w:marBottom w:val="0"/>
      <w:divBdr>
        <w:top w:val="none" w:sz="0" w:space="0" w:color="auto"/>
        <w:left w:val="none" w:sz="0" w:space="0" w:color="auto"/>
        <w:bottom w:val="none" w:sz="0" w:space="0" w:color="auto"/>
        <w:right w:val="none" w:sz="0" w:space="0" w:color="auto"/>
      </w:divBdr>
    </w:div>
    <w:div w:id="227423863">
      <w:bodyDiv w:val="1"/>
      <w:marLeft w:val="0"/>
      <w:marRight w:val="0"/>
      <w:marTop w:val="0"/>
      <w:marBottom w:val="0"/>
      <w:divBdr>
        <w:top w:val="none" w:sz="0" w:space="0" w:color="auto"/>
        <w:left w:val="none" w:sz="0" w:space="0" w:color="auto"/>
        <w:bottom w:val="none" w:sz="0" w:space="0" w:color="auto"/>
        <w:right w:val="none" w:sz="0" w:space="0" w:color="auto"/>
      </w:divBdr>
    </w:div>
    <w:div w:id="246503156">
      <w:bodyDiv w:val="1"/>
      <w:marLeft w:val="0"/>
      <w:marRight w:val="0"/>
      <w:marTop w:val="0"/>
      <w:marBottom w:val="0"/>
      <w:divBdr>
        <w:top w:val="none" w:sz="0" w:space="0" w:color="auto"/>
        <w:left w:val="none" w:sz="0" w:space="0" w:color="auto"/>
        <w:bottom w:val="none" w:sz="0" w:space="0" w:color="auto"/>
        <w:right w:val="none" w:sz="0" w:space="0" w:color="auto"/>
      </w:divBdr>
    </w:div>
    <w:div w:id="286544453">
      <w:bodyDiv w:val="1"/>
      <w:marLeft w:val="0"/>
      <w:marRight w:val="0"/>
      <w:marTop w:val="0"/>
      <w:marBottom w:val="0"/>
      <w:divBdr>
        <w:top w:val="none" w:sz="0" w:space="0" w:color="auto"/>
        <w:left w:val="none" w:sz="0" w:space="0" w:color="auto"/>
        <w:bottom w:val="none" w:sz="0" w:space="0" w:color="auto"/>
        <w:right w:val="none" w:sz="0" w:space="0" w:color="auto"/>
      </w:divBdr>
    </w:div>
    <w:div w:id="382944008">
      <w:bodyDiv w:val="1"/>
      <w:marLeft w:val="0"/>
      <w:marRight w:val="0"/>
      <w:marTop w:val="0"/>
      <w:marBottom w:val="0"/>
      <w:divBdr>
        <w:top w:val="none" w:sz="0" w:space="0" w:color="auto"/>
        <w:left w:val="none" w:sz="0" w:space="0" w:color="auto"/>
        <w:bottom w:val="none" w:sz="0" w:space="0" w:color="auto"/>
        <w:right w:val="none" w:sz="0" w:space="0" w:color="auto"/>
      </w:divBdr>
    </w:div>
    <w:div w:id="386418678">
      <w:bodyDiv w:val="1"/>
      <w:marLeft w:val="0"/>
      <w:marRight w:val="0"/>
      <w:marTop w:val="0"/>
      <w:marBottom w:val="0"/>
      <w:divBdr>
        <w:top w:val="none" w:sz="0" w:space="0" w:color="auto"/>
        <w:left w:val="none" w:sz="0" w:space="0" w:color="auto"/>
        <w:bottom w:val="none" w:sz="0" w:space="0" w:color="auto"/>
        <w:right w:val="none" w:sz="0" w:space="0" w:color="auto"/>
      </w:divBdr>
    </w:div>
    <w:div w:id="472452471">
      <w:bodyDiv w:val="1"/>
      <w:marLeft w:val="0"/>
      <w:marRight w:val="0"/>
      <w:marTop w:val="0"/>
      <w:marBottom w:val="0"/>
      <w:divBdr>
        <w:top w:val="none" w:sz="0" w:space="0" w:color="auto"/>
        <w:left w:val="none" w:sz="0" w:space="0" w:color="auto"/>
        <w:bottom w:val="none" w:sz="0" w:space="0" w:color="auto"/>
        <w:right w:val="none" w:sz="0" w:space="0" w:color="auto"/>
      </w:divBdr>
      <w:divsChild>
        <w:div w:id="151252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215667">
              <w:marLeft w:val="0"/>
              <w:marRight w:val="0"/>
              <w:marTop w:val="0"/>
              <w:marBottom w:val="0"/>
              <w:divBdr>
                <w:top w:val="none" w:sz="0" w:space="0" w:color="auto"/>
                <w:left w:val="none" w:sz="0" w:space="0" w:color="auto"/>
                <w:bottom w:val="none" w:sz="0" w:space="0" w:color="auto"/>
                <w:right w:val="none" w:sz="0" w:space="0" w:color="auto"/>
              </w:divBdr>
              <w:divsChild>
                <w:div w:id="1955746289">
                  <w:marLeft w:val="0"/>
                  <w:marRight w:val="0"/>
                  <w:marTop w:val="0"/>
                  <w:marBottom w:val="0"/>
                  <w:divBdr>
                    <w:top w:val="none" w:sz="0" w:space="0" w:color="auto"/>
                    <w:left w:val="none" w:sz="0" w:space="0" w:color="auto"/>
                    <w:bottom w:val="none" w:sz="0" w:space="0" w:color="auto"/>
                    <w:right w:val="none" w:sz="0" w:space="0" w:color="auto"/>
                  </w:divBdr>
                  <w:divsChild>
                    <w:div w:id="635139640">
                      <w:marLeft w:val="0"/>
                      <w:marRight w:val="0"/>
                      <w:marTop w:val="0"/>
                      <w:marBottom w:val="0"/>
                      <w:divBdr>
                        <w:top w:val="none" w:sz="0" w:space="0" w:color="auto"/>
                        <w:left w:val="none" w:sz="0" w:space="0" w:color="auto"/>
                        <w:bottom w:val="none" w:sz="0" w:space="0" w:color="auto"/>
                        <w:right w:val="none" w:sz="0" w:space="0" w:color="auto"/>
                      </w:divBdr>
                      <w:divsChild>
                        <w:div w:id="6701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3312">
      <w:bodyDiv w:val="1"/>
      <w:marLeft w:val="0"/>
      <w:marRight w:val="0"/>
      <w:marTop w:val="0"/>
      <w:marBottom w:val="0"/>
      <w:divBdr>
        <w:top w:val="none" w:sz="0" w:space="0" w:color="auto"/>
        <w:left w:val="none" w:sz="0" w:space="0" w:color="auto"/>
        <w:bottom w:val="none" w:sz="0" w:space="0" w:color="auto"/>
        <w:right w:val="none" w:sz="0" w:space="0" w:color="auto"/>
      </w:divBdr>
    </w:div>
    <w:div w:id="561987684">
      <w:bodyDiv w:val="1"/>
      <w:marLeft w:val="0"/>
      <w:marRight w:val="0"/>
      <w:marTop w:val="0"/>
      <w:marBottom w:val="0"/>
      <w:divBdr>
        <w:top w:val="none" w:sz="0" w:space="0" w:color="auto"/>
        <w:left w:val="none" w:sz="0" w:space="0" w:color="auto"/>
        <w:bottom w:val="none" w:sz="0" w:space="0" w:color="auto"/>
        <w:right w:val="none" w:sz="0" w:space="0" w:color="auto"/>
      </w:divBdr>
    </w:div>
    <w:div w:id="595866804">
      <w:bodyDiv w:val="1"/>
      <w:marLeft w:val="0"/>
      <w:marRight w:val="0"/>
      <w:marTop w:val="0"/>
      <w:marBottom w:val="0"/>
      <w:divBdr>
        <w:top w:val="none" w:sz="0" w:space="0" w:color="auto"/>
        <w:left w:val="none" w:sz="0" w:space="0" w:color="auto"/>
        <w:bottom w:val="none" w:sz="0" w:space="0" w:color="auto"/>
        <w:right w:val="none" w:sz="0" w:space="0" w:color="auto"/>
      </w:divBdr>
    </w:div>
    <w:div w:id="616837868">
      <w:bodyDiv w:val="1"/>
      <w:marLeft w:val="0"/>
      <w:marRight w:val="0"/>
      <w:marTop w:val="0"/>
      <w:marBottom w:val="0"/>
      <w:divBdr>
        <w:top w:val="none" w:sz="0" w:space="0" w:color="auto"/>
        <w:left w:val="none" w:sz="0" w:space="0" w:color="auto"/>
        <w:bottom w:val="none" w:sz="0" w:space="0" w:color="auto"/>
        <w:right w:val="none" w:sz="0" w:space="0" w:color="auto"/>
      </w:divBdr>
    </w:div>
    <w:div w:id="639000609">
      <w:bodyDiv w:val="1"/>
      <w:marLeft w:val="0"/>
      <w:marRight w:val="0"/>
      <w:marTop w:val="0"/>
      <w:marBottom w:val="0"/>
      <w:divBdr>
        <w:top w:val="none" w:sz="0" w:space="0" w:color="auto"/>
        <w:left w:val="none" w:sz="0" w:space="0" w:color="auto"/>
        <w:bottom w:val="none" w:sz="0" w:space="0" w:color="auto"/>
        <w:right w:val="none" w:sz="0" w:space="0" w:color="auto"/>
      </w:divBdr>
    </w:div>
    <w:div w:id="671835022">
      <w:bodyDiv w:val="1"/>
      <w:marLeft w:val="0"/>
      <w:marRight w:val="0"/>
      <w:marTop w:val="0"/>
      <w:marBottom w:val="0"/>
      <w:divBdr>
        <w:top w:val="none" w:sz="0" w:space="0" w:color="auto"/>
        <w:left w:val="none" w:sz="0" w:space="0" w:color="auto"/>
        <w:bottom w:val="none" w:sz="0" w:space="0" w:color="auto"/>
        <w:right w:val="none" w:sz="0" w:space="0" w:color="auto"/>
      </w:divBdr>
      <w:divsChild>
        <w:div w:id="30569184">
          <w:marLeft w:val="0"/>
          <w:marRight w:val="0"/>
          <w:marTop w:val="0"/>
          <w:marBottom w:val="0"/>
          <w:divBdr>
            <w:top w:val="none" w:sz="0" w:space="0" w:color="auto"/>
            <w:left w:val="none" w:sz="0" w:space="0" w:color="auto"/>
            <w:bottom w:val="none" w:sz="0" w:space="0" w:color="auto"/>
            <w:right w:val="none" w:sz="0" w:space="0" w:color="auto"/>
          </w:divBdr>
        </w:div>
        <w:div w:id="49884214">
          <w:marLeft w:val="0"/>
          <w:marRight w:val="0"/>
          <w:marTop w:val="0"/>
          <w:marBottom w:val="0"/>
          <w:divBdr>
            <w:top w:val="none" w:sz="0" w:space="0" w:color="auto"/>
            <w:left w:val="none" w:sz="0" w:space="0" w:color="auto"/>
            <w:bottom w:val="none" w:sz="0" w:space="0" w:color="auto"/>
            <w:right w:val="none" w:sz="0" w:space="0" w:color="auto"/>
          </w:divBdr>
        </w:div>
        <w:div w:id="366179318">
          <w:marLeft w:val="0"/>
          <w:marRight w:val="0"/>
          <w:marTop w:val="0"/>
          <w:marBottom w:val="0"/>
          <w:divBdr>
            <w:top w:val="none" w:sz="0" w:space="0" w:color="auto"/>
            <w:left w:val="none" w:sz="0" w:space="0" w:color="auto"/>
            <w:bottom w:val="none" w:sz="0" w:space="0" w:color="auto"/>
            <w:right w:val="none" w:sz="0" w:space="0" w:color="auto"/>
          </w:divBdr>
        </w:div>
        <w:div w:id="868879117">
          <w:marLeft w:val="0"/>
          <w:marRight w:val="0"/>
          <w:marTop w:val="0"/>
          <w:marBottom w:val="0"/>
          <w:divBdr>
            <w:top w:val="none" w:sz="0" w:space="0" w:color="auto"/>
            <w:left w:val="none" w:sz="0" w:space="0" w:color="auto"/>
            <w:bottom w:val="none" w:sz="0" w:space="0" w:color="auto"/>
            <w:right w:val="none" w:sz="0" w:space="0" w:color="auto"/>
          </w:divBdr>
        </w:div>
        <w:div w:id="910848465">
          <w:marLeft w:val="0"/>
          <w:marRight w:val="0"/>
          <w:marTop w:val="0"/>
          <w:marBottom w:val="0"/>
          <w:divBdr>
            <w:top w:val="none" w:sz="0" w:space="0" w:color="auto"/>
            <w:left w:val="none" w:sz="0" w:space="0" w:color="auto"/>
            <w:bottom w:val="none" w:sz="0" w:space="0" w:color="auto"/>
            <w:right w:val="none" w:sz="0" w:space="0" w:color="auto"/>
          </w:divBdr>
        </w:div>
        <w:div w:id="923883767">
          <w:marLeft w:val="0"/>
          <w:marRight w:val="0"/>
          <w:marTop w:val="0"/>
          <w:marBottom w:val="0"/>
          <w:divBdr>
            <w:top w:val="none" w:sz="0" w:space="0" w:color="auto"/>
            <w:left w:val="none" w:sz="0" w:space="0" w:color="auto"/>
            <w:bottom w:val="none" w:sz="0" w:space="0" w:color="auto"/>
            <w:right w:val="none" w:sz="0" w:space="0" w:color="auto"/>
          </w:divBdr>
        </w:div>
        <w:div w:id="1078089322">
          <w:marLeft w:val="0"/>
          <w:marRight w:val="0"/>
          <w:marTop w:val="0"/>
          <w:marBottom w:val="0"/>
          <w:divBdr>
            <w:top w:val="none" w:sz="0" w:space="0" w:color="auto"/>
            <w:left w:val="none" w:sz="0" w:space="0" w:color="auto"/>
            <w:bottom w:val="none" w:sz="0" w:space="0" w:color="auto"/>
            <w:right w:val="none" w:sz="0" w:space="0" w:color="auto"/>
          </w:divBdr>
        </w:div>
        <w:div w:id="1589650355">
          <w:marLeft w:val="0"/>
          <w:marRight w:val="0"/>
          <w:marTop w:val="0"/>
          <w:marBottom w:val="0"/>
          <w:divBdr>
            <w:top w:val="none" w:sz="0" w:space="0" w:color="auto"/>
            <w:left w:val="none" w:sz="0" w:space="0" w:color="auto"/>
            <w:bottom w:val="none" w:sz="0" w:space="0" w:color="auto"/>
            <w:right w:val="none" w:sz="0" w:space="0" w:color="auto"/>
          </w:divBdr>
        </w:div>
        <w:div w:id="1607957571">
          <w:marLeft w:val="0"/>
          <w:marRight w:val="0"/>
          <w:marTop w:val="0"/>
          <w:marBottom w:val="0"/>
          <w:divBdr>
            <w:top w:val="none" w:sz="0" w:space="0" w:color="auto"/>
            <w:left w:val="none" w:sz="0" w:space="0" w:color="auto"/>
            <w:bottom w:val="none" w:sz="0" w:space="0" w:color="auto"/>
            <w:right w:val="none" w:sz="0" w:space="0" w:color="auto"/>
          </w:divBdr>
        </w:div>
        <w:div w:id="1808358172">
          <w:marLeft w:val="0"/>
          <w:marRight w:val="0"/>
          <w:marTop w:val="0"/>
          <w:marBottom w:val="0"/>
          <w:divBdr>
            <w:top w:val="none" w:sz="0" w:space="0" w:color="auto"/>
            <w:left w:val="none" w:sz="0" w:space="0" w:color="auto"/>
            <w:bottom w:val="none" w:sz="0" w:space="0" w:color="auto"/>
            <w:right w:val="none" w:sz="0" w:space="0" w:color="auto"/>
          </w:divBdr>
        </w:div>
        <w:div w:id="1899315037">
          <w:marLeft w:val="0"/>
          <w:marRight w:val="0"/>
          <w:marTop w:val="0"/>
          <w:marBottom w:val="0"/>
          <w:divBdr>
            <w:top w:val="none" w:sz="0" w:space="0" w:color="auto"/>
            <w:left w:val="none" w:sz="0" w:space="0" w:color="auto"/>
            <w:bottom w:val="none" w:sz="0" w:space="0" w:color="auto"/>
            <w:right w:val="none" w:sz="0" w:space="0" w:color="auto"/>
          </w:divBdr>
        </w:div>
        <w:div w:id="2070304373">
          <w:marLeft w:val="0"/>
          <w:marRight w:val="0"/>
          <w:marTop w:val="0"/>
          <w:marBottom w:val="0"/>
          <w:divBdr>
            <w:top w:val="none" w:sz="0" w:space="0" w:color="auto"/>
            <w:left w:val="none" w:sz="0" w:space="0" w:color="auto"/>
            <w:bottom w:val="none" w:sz="0" w:space="0" w:color="auto"/>
            <w:right w:val="none" w:sz="0" w:space="0" w:color="auto"/>
          </w:divBdr>
        </w:div>
      </w:divsChild>
    </w:div>
    <w:div w:id="724110811">
      <w:bodyDiv w:val="1"/>
      <w:marLeft w:val="0"/>
      <w:marRight w:val="0"/>
      <w:marTop w:val="0"/>
      <w:marBottom w:val="0"/>
      <w:divBdr>
        <w:top w:val="none" w:sz="0" w:space="0" w:color="auto"/>
        <w:left w:val="none" w:sz="0" w:space="0" w:color="auto"/>
        <w:bottom w:val="none" w:sz="0" w:space="0" w:color="auto"/>
        <w:right w:val="none" w:sz="0" w:space="0" w:color="auto"/>
      </w:divBdr>
    </w:div>
    <w:div w:id="752891489">
      <w:bodyDiv w:val="1"/>
      <w:marLeft w:val="0"/>
      <w:marRight w:val="0"/>
      <w:marTop w:val="0"/>
      <w:marBottom w:val="0"/>
      <w:divBdr>
        <w:top w:val="none" w:sz="0" w:space="0" w:color="auto"/>
        <w:left w:val="none" w:sz="0" w:space="0" w:color="auto"/>
        <w:bottom w:val="none" w:sz="0" w:space="0" w:color="auto"/>
        <w:right w:val="none" w:sz="0" w:space="0" w:color="auto"/>
      </w:divBdr>
    </w:div>
    <w:div w:id="779570155">
      <w:bodyDiv w:val="1"/>
      <w:marLeft w:val="0"/>
      <w:marRight w:val="0"/>
      <w:marTop w:val="0"/>
      <w:marBottom w:val="0"/>
      <w:divBdr>
        <w:top w:val="none" w:sz="0" w:space="0" w:color="auto"/>
        <w:left w:val="none" w:sz="0" w:space="0" w:color="auto"/>
        <w:bottom w:val="none" w:sz="0" w:space="0" w:color="auto"/>
        <w:right w:val="none" w:sz="0" w:space="0" w:color="auto"/>
      </w:divBdr>
    </w:div>
    <w:div w:id="889072875">
      <w:bodyDiv w:val="1"/>
      <w:marLeft w:val="0"/>
      <w:marRight w:val="0"/>
      <w:marTop w:val="0"/>
      <w:marBottom w:val="0"/>
      <w:divBdr>
        <w:top w:val="none" w:sz="0" w:space="0" w:color="auto"/>
        <w:left w:val="none" w:sz="0" w:space="0" w:color="auto"/>
        <w:bottom w:val="none" w:sz="0" w:space="0" w:color="auto"/>
        <w:right w:val="none" w:sz="0" w:space="0" w:color="auto"/>
      </w:divBdr>
    </w:div>
    <w:div w:id="956378341">
      <w:bodyDiv w:val="1"/>
      <w:marLeft w:val="0"/>
      <w:marRight w:val="0"/>
      <w:marTop w:val="0"/>
      <w:marBottom w:val="0"/>
      <w:divBdr>
        <w:top w:val="none" w:sz="0" w:space="0" w:color="auto"/>
        <w:left w:val="none" w:sz="0" w:space="0" w:color="auto"/>
        <w:bottom w:val="none" w:sz="0" w:space="0" w:color="auto"/>
        <w:right w:val="none" w:sz="0" w:space="0" w:color="auto"/>
      </w:divBdr>
    </w:div>
    <w:div w:id="956832592">
      <w:bodyDiv w:val="1"/>
      <w:marLeft w:val="0"/>
      <w:marRight w:val="0"/>
      <w:marTop w:val="0"/>
      <w:marBottom w:val="0"/>
      <w:divBdr>
        <w:top w:val="none" w:sz="0" w:space="0" w:color="auto"/>
        <w:left w:val="none" w:sz="0" w:space="0" w:color="auto"/>
        <w:bottom w:val="none" w:sz="0" w:space="0" w:color="auto"/>
        <w:right w:val="none" w:sz="0" w:space="0" w:color="auto"/>
      </w:divBdr>
    </w:div>
    <w:div w:id="988437050">
      <w:bodyDiv w:val="1"/>
      <w:marLeft w:val="0"/>
      <w:marRight w:val="0"/>
      <w:marTop w:val="0"/>
      <w:marBottom w:val="0"/>
      <w:divBdr>
        <w:top w:val="none" w:sz="0" w:space="0" w:color="auto"/>
        <w:left w:val="none" w:sz="0" w:space="0" w:color="auto"/>
        <w:bottom w:val="none" w:sz="0" w:space="0" w:color="auto"/>
        <w:right w:val="none" w:sz="0" w:space="0" w:color="auto"/>
      </w:divBdr>
    </w:div>
    <w:div w:id="1023291198">
      <w:bodyDiv w:val="1"/>
      <w:marLeft w:val="0"/>
      <w:marRight w:val="0"/>
      <w:marTop w:val="0"/>
      <w:marBottom w:val="0"/>
      <w:divBdr>
        <w:top w:val="none" w:sz="0" w:space="0" w:color="auto"/>
        <w:left w:val="none" w:sz="0" w:space="0" w:color="auto"/>
        <w:bottom w:val="none" w:sz="0" w:space="0" w:color="auto"/>
        <w:right w:val="none" w:sz="0" w:space="0" w:color="auto"/>
      </w:divBdr>
    </w:div>
    <w:div w:id="1028332121">
      <w:bodyDiv w:val="1"/>
      <w:marLeft w:val="0"/>
      <w:marRight w:val="0"/>
      <w:marTop w:val="0"/>
      <w:marBottom w:val="0"/>
      <w:divBdr>
        <w:top w:val="none" w:sz="0" w:space="0" w:color="auto"/>
        <w:left w:val="none" w:sz="0" w:space="0" w:color="auto"/>
        <w:bottom w:val="none" w:sz="0" w:space="0" w:color="auto"/>
        <w:right w:val="none" w:sz="0" w:space="0" w:color="auto"/>
      </w:divBdr>
    </w:div>
    <w:div w:id="1057894523">
      <w:bodyDiv w:val="1"/>
      <w:marLeft w:val="0"/>
      <w:marRight w:val="0"/>
      <w:marTop w:val="0"/>
      <w:marBottom w:val="0"/>
      <w:divBdr>
        <w:top w:val="none" w:sz="0" w:space="0" w:color="auto"/>
        <w:left w:val="none" w:sz="0" w:space="0" w:color="auto"/>
        <w:bottom w:val="none" w:sz="0" w:space="0" w:color="auto"/>
        <w:right w:val="none" w:sz="0" w:space="0" w:color="auto"/>
      </w:divBdr>
    </w:div>
    <w:div w:id="1062674785">
      <w:bodyDiv w:val="1"/>
      <w:marLeft w:val="0"/>
      <w:marRight w:val="0"/>
      <w:marTop w:val="0"/>
      <w:marBottom w:val="0"/>
      <w:divBdr>
        <w:top w:val="none" w:sz="0" w:space="0" w:color="auto"/>
        <w:left w:val="none" w:sz="0" w:space="0" w:color="auto"/>
        <w:bottom w:val="none" w:sz="0" w:space="0" w:color="auto"/>
        <w:right w:val="none" w:sz="0" w:space="0" w:color="auto"/>
      </w:divBdr>
    </w:div>
    <w:div w:id="1076897218">
      <w:bodyDiv w:val="1"/>
      <w:marLeft w:val="0"/>
      <w:marRight w:val="0"/>
      <w:marTop w:val="0"/>
      <w:marBottom w:val="0"/>
      <w:divBdr>
        <w:top w:val="none" w:sz="0" w:space="0" w:color="auto"/>
        <w:left w:val="none" w:sz="0" w:space="0" w:color="auto"/>
        <w:bottom w:val="none" w:sz="0" w:space="0" w:color="auto"/>
        <w:right w:val="none" w:sz="0" w:space="0" w:color="auto"/>
      </w:divBdr>
      <w:divsChild>
        <w:div w:id="333261399">
          <w:marLeft w:val="446"/>
          <w:marRight w:val="0"/>
          <w:marTop w:val="0"/>
          <w:marBottom w:val="0"/>
          <w:divBdr>
            <w:top w:val="none" w:sz="0" w:space="0" w:color="auto"/>
            <w:left w:val="none" w:sz="0" w:space="0" w:color="auto"/>
            <w:bottom w:val="none" w:sz="0" w:space="0" w:color="auto"/>
            <w:right w:val="none" w:sz="0" w:space="0" w:color="auto"/>
          </w:divBdr>
        </w:div>
        <w:div w:id="478308715">
          <w:marLeft w:val="446"/>
          <w:marRight w:val="0"/>
          <w:marTop w:val="0"/>
          <w:marBottom w:val="0"/>
          <w:divBdr>
            <w:top w:val="none" w:sz="0" w:space="0" w:color="auto"/>
            <w:left w:val="none" w:sz="0" w:space="0" w:color="auto"/>
            <w:bottom w:val="none" w:sz="0" w:space="0" w:color="auto"/>
            <w:right w:val="none" w:sz="0" w:space="0" w:color="auto"/>
          </w:divBdr>
        </w:div>
        <w:div w:id="669336509">
          <w:marLeft w:val="446"/>
          <w:marRight w:val="0"/>
          <w:marTop w:val="0"/>
          <w:marBottom w:val="0"/>
          <w:divBdr>
            <w:top w:val="none" w:sz="0" w:space="0" w:color="auto"/>
            <w:left w:val="none" w:sz="0" w:space="0" w:color="auto"/>
            <w:bottom w:val="none" w:sz="0" w:space="0" w:color="auto"/>
            <w:right w:val="none" w:sz="0" w:space="0" w:color="auto"/>
          </w:divBdr>
        </w:div>
        <w:div w:id="1429151968">
          <w:marLeft w:val="446"/>
          <w:marRight w:val="0"/>
          <w:marTop w:val="0"/>
          <w:marBottom w:val="0"/>
          <w:divBdr>
            <w:top w:val="none" w:sz="0" w:space="0" w:color="auto"/>
            <w:left w:val="none" w:sz="0" w:space="0" w:color="auto"/>
            <w:bottom w:val="none" w:sz="0" w:space="0" w:color="auto"/>
            <w:right w:val="none" w:sz="0" w:space="0" w:color="auto"/>
          </w:divBdr>
        </w:div>
        <w:div w:id="1586498942">
          <w:marLeft w:val="446"/>
          <w:marRight w:val="0"/>
          <w:marTop w:val="0"/>
          <w:marBottom w:val="0"/>
          <w:divBdr>
            <w:top w:val="none" w:sz="0" w:space="0" w:color="auto"/>
            <w:left w:val="none" w:sz="0" w:space="0" w:color="auto"/>
            <w:bottom w:val="none" w:sz="0" w:space="0" w:color="auto"/>
            <w:right w:val="none" w:sz="0" w:space="0" w:color="auto"/>
          </w:divBdr>
        </w:div>
        <w:div w:id="1762096109">
          <w:marLeft w:val="446"/>
          <w:marRight w:val="0"/>
          <w:marTop w:val="0"/>
          <w:marBottom w:val="0"/>
          <w:divBdr>
            <w:top w:val="none" w:sz="0" w:space="0" w:color="auto"/>
            <w:left w:val="none" w:sz="0" w:space="0" w:color="auto"/>
            <w:bottom w:val="none" w:sz="0" w:space="0" w:color="auto"/>
            <w:right w:val="none" w:sz="0" w:space="0" w:color="auto"/>
          </w:divBdr>
        </w:div>
        <w:div w:id="1960333573">
          <w:marLeft w:val="446"/>
          <w:marRight w:val="0"/>
          <w:marTop w:val="0"/>
          <w:marBottom w:val="0"/>
          <w:divBdr>
            <w:top w:val="none" w:sz="0" w:space="0" w:color="auto"/>
            <w:left w:val="none" w:sz="0" w:space="0" w:color="auto"/>
            <w:bottom w:val="none" w:sz="0" w:space="0" w:color="auto"/>
            <w:right w:val="none" w:sz="0" w:space="0" w:color="auto"/>
          </w:divBdr>
        </w:div>
        <w:div w:id="2053264056">
          <w:marLeft w:val="446"/>
          <w:marRight w:val="0"/>
          <w:marTop w:val="0"/>
          <w:marBottom w:val="0"/>
          <w:divBdr>
            <w:top w:val="none" w:sz="0" w:space="0" w:color="auto"/>
            <w:left w:val="none" w:sz="0" w:space="0" w:color="auto"/>
            <w:bottom w:val="none" w:sz="0" w:space="0" w:color="auto"/>
            <w:right w:val="none" w:sz="0" w:space="0" w:color="auto"/>
          </w:divBdr>
        </w:div>
        <w:div w:id="2100711555">
          <w:marLeft w:val="446"/>
          <w:marRight w:val="0"/>
          <w:marTop w:val="0"/>
          <w:marBottom w:val="0"/>
          <w:divBdr>
            <w:top w:val="none" w:sz="0" w:space="0" w:color="auto"/>
            <w:left w:val="none" w:sz="0" w:space="0" w:color="auto"/>
            <w:bottom w:val="none" w:sz="0" w:space="0" w:color="auto"/>
            <w:right w:val="none" w:sz="0" w:space="0" w:color="auto"/>
          </w:divBdr>
        </w:div>
        <w:div w:id="2121290903">
          <w:marLeft w:val="446"/>
          <w:marRight w:val="0"/>
          <w:marTop w:val="0"/>
          <w:marBottom w:val="0"/>
          <w:divBdr>
            <w:top w:val="none" w:sz="0" w:space="0" w:color="auto"/>
            <w:left w:val="none" w:sz="0" w:space="0" w:color="auto"/>
            <w:bottom w:val="none" w:sz="0" w:space="0" w:color="auto"/>
            <w:right w:val="none" w:sz="0" w:space="0" w:color="auto"/>
          </w:divBdr>
        </w:div>
      </w:divsChild>
    </w:div>
    <w:div w:id="1095974943">
      <w:bodyDiv w:val="1"/>
      <w:marLeft w:val="0"/>
      <w:marRight w:val="0"/>
      <w:marTop w:val="0"/>
      <w:marBottom w:val="0"/>
      <w:divBdr>
        <w:top w:val="none" w:sz="0" w:space="0" w:color="auto"/>
        <w:left w:val="none" w:sz="0" w:space="0" w:color="auto"/>
        <w:bottom w:val="none" w:sz="0" w:space="0" w:color="auto"/>
        <w:right w:val="none" w:sz="0" w:space="0" w:color="auto"/>
      </w:divBdr>
    </w:div>
    <w:div w:id="1105689708">
      <w:bodyDiv w:val="1"/>
      <w:marLeft w:val="0"/>
      <w:marRight w:val="0"/>
      <w:marTop w:val="0"/>
      <w:marBottom w:val="0"/>
      <w:divBdr>
        <w:top w:val="none" w:sz="0" w:space="0" w:color="auto"/>
        <w:left w:val="none" w:sz="0" w:space="0" w:color="auto"/>
        <w:bottom w:val="none" w:sz="0" w:space="0" w:color="auto"/>
        <w:right w:val="none" w:sz="0" w:space="0" w:color="auto"/>
      </w:divBdr>
    </w:div>
    <w:div w:id="1201939483">
      <w:bodyDiv w:val="1"/>
      <w:marLeft w:val="0"/>
      <w:marRight w:val="0"/>
      <w:marTop w:val="0"/>
      <w:marBottom w:val="0"/>
      <w:divBdr>
        <w:top w:val="none" w:sz="0" w:space="0" w:color="auto"/>
        <w:left w:val="none" w:sz="0" w:space="0" w:color="auto"/>
        <w:bottom w:val="none" w:sz="0" w:space="0" w:color="auto"/>
        <w:right w:val="none" w:sz="0" w:space="0" w:color="auto"/>
      </w:divBdr>
    </w:div>
    <w:div w:id="1296520130">
      <w:bodyDiv w:val="1"/>
      <w:marLeft w:val="0"/>
      <w:marRight w:val="0"/>
      <w:marTop w:val="0"/>
      <w:marBottom w:val="0"/>
      <w:divBdr>
        <w:top w:val="none" w:sz="0" w:space="0" w:color="auto"/>
        <w:left w:val="none" w:sz="0" w:space="0" w:color="auto"/>
        <w:bottom w:val="none" w:sz="0" w:space="0" w:color="auto"/>
        <w:right w:val="none" w:sz="0" w:space="0" w:color="auto"/>
      </w:divBdr>
    </w:div>
    <w:div w:id="1318261032">
      <w:bodyDiv w:val="1"/>
      <w:marLeft w:val="0"/>
      <w:marRight w:val="0"/>
      <w:marTop w:val="0"/>
      <w:marBottom w:val="0"/>
      <w:divBdr>
        <w:top w:val="none" w:sz="0" w:space="0" w:color="auto"/>
        <w:left w:val="none" w:sz="0" w:space="0" w:color="auto"/>
        <w:bottom w:val="none" w:sz="0" w:space="0" w:color="auto"/>
        <w:right w:val="none" w:sz="0" w:space="0" w:color="auto"/>
      </w:divBdr>
    </w:div>
    <w:div w:id="1347246989">
      <w:bodyDiv w:val="1"/>
      <w:marLeft w:val="0"/>
      <w:marRight w:val="0"/>
      <w:marTop w:val="0"/>
      <w:marBottom w:val="0"/>
      <w:divBdr>
        <w:top w:val="none" w:sz="0" w:space="0" w:color="auto"/>
        <w:left w:val="none" w:sz="0" w:space="0" w:color="auto"/>
        <w:bottom w:val="none" w:sz="0" w:space="0" w:color="auto"/>
        <w:right w:val="none" w:sz="0" w:space="0" w:color="auto"/>
      </w:divBdr>
    </w:div>
    <w:div w:id="1412972149">
      <w:bodyDiv w:val="1"/>
      <w:marLeft w:val="0"/>
      <w:marRight w:val="0"/>
      <w:marTop w:val="0"/>
      <w:marBottom w:val="0"/>
      <w:divBdr>
        <w:top w:val="none" w:sz="0" w:space="0" w:color="auto"/>
        <w:left w:val="none" w:sz="0" w:space="0" w:color="auto"/>
        <w:bottom w:val="none" w:sz="0" w:space="0" w:color="auto"/>
        <w:right w:val="none" w:sz="0" w:space="0" w:color="auto"/>
      </w:divBdr>
    </w:div>
    <w:div w:id="1470786410">
      <w:bodyDiv w:val="1"/>
      <w:marLeft w:val="0"/>
      <w:marRight w:val="0"/>
      <w:marTop w:val="0"/>
      <w:marBottom w:val="0"/>
      <w:divBdr>
        <w:top w:val="none" w:sz="0" w:space="0" w:color="auto"/>
        <w:left w:val="none" w:sz="0" w:space="0" w:color="auto"/>
        <w:bottom w:val="none" w:sz="0" w:space="0" w:color="auto"/>
        <w:right w:val="none" w:sz="0" w:space="0" w:color="auto"/>
      </w:divBdr>
    </w:div>
    <w:div w:id="1495224068">
      <w:bodyDiv w:val="1"/>
      <w:marLeft w:val="0"/>
      <w:marRight w:val="0"/>
      <w:marTop w:val="0"/>
      <w:marBottom w:val="0"/>
      <w:divBdr>
        <w:top w:val="none" w:sz="0" w:space="0" w:color="auto"/>
        <w:left w:val="none" w:sz="0" w:space="0" w:color="auto"/>
        <w:bottom w:val="none" w:sz="0" w:space="0" w:color="auto"/>
        <w:right w:val="none" w:sz="0" w:space="0" w:color="auto"/>
      </w:divBdr>
    </w:div>
    <w:div w:id="1613170047">
      <w:bodyDiv w:val="1"/>
      <w:marLeft w:val="0"/>
      <w:marRight w:val="0"/>
      <w:marTop w:val="0"/>
      <w:marBottom w:val="0"/>
      <w:divBdr>
        <w:top w:val="none" w:sz="0" w:space="0" w:color="auto"/>
        <w:left w:val="none" w:sz="0" w:space="0" w:color="auto"/>
        <w:bottom w:val="none" w:sz="0" w:space="0" w:color="auto"/>
        <w:right w:val="none" w:sz="0" w:space="0" w:color="auto"/>
      </w:divBdr>
    </w:div>
    <w:div w:id="1679885761">
      <w:bodyDiv w:val="1"/>
      <w:marLeft w:val="0"/>
      <w:marRight w:val="0"/>
      <w:marTop w:val="0"/>
      <w:marBottom w:val="0"/>
      <w:divBdr>
        <w:top w:val="none" w:sz="0" w:space="0" w:color="auto"/>
        <w:left w:val="none" w:sz="0" w:space="0" w:color="auto"/>
        <w:bottom w:val="none" w:sz="0" w:space="0" w:color="auto"/>
        <w:right w:val="none" w:sz="0" w:space="0" w:color="auto"/>
      </w:divBdr>
    </w:div>
    <w:div w:id="1702631560">
      <w:bodyDiv w:val="1"/>
      <w:marLeft w:val="0"/>
      <w:marRight w:val="0"/>
      <w:marTop w:val="0"/>
      <w:marBottom w:val="0"/>
      <w:divBdr>
        <w:top w:val="none" w:sz="0" w:space="0" w:color="auto"/>
        <w:left w:val="none" w:sz="0" w:space="0" w:color="auto"/>
        <w:bottom w:val="none" w:sz="0" w:space="0" w:color="auto"/>
        <w:right w:val="none" w:sz="0" w:space="0" w:color="auto"/>
      </w:divBdr>
      <w:divsChild>
        <w:div w:id="635641095">
          <w:marLeft w:val="0"/>
          <w:marRight w:val="0"/>
          <w:marTop w:val="0"/>
          <w:marBottom w:val="0"/>
          <w:divBdr>
            <w:top w:val="none" w:sz="0" w:space="0" w:color="auto"/>
            <w:left w:val="none" w:sz="0" w:space="0" w:color="auto"/>
            <w:bottom w:val="none" w:sz="0" w:space="0" w:color="auto"/>
            <w:right w:val="none" w:sz="0" w:space="0" w:color="auto"/>
          </w:divBdr>
        </w:div>
        <w:div w:id="755443791">
          <w:marLeft w:val="0"/>
          <w:marRight w:val="0"/>
          <w:marTop w:val="0"/>
          <w:marBottom w:val="0"/>
          <w:divBdr>
            <w:top w:val="none" w:sz="0" w:space="0" w:color="auto"/>
            <w:left w:val="none" w:sz="0" w:space="0" w:color="auto"/>
            <w:bottom w:val="none" w:sz="0" w:space="0" w:color="auto"/>
            <w:right w:val="none" w:sz="0" w:space="0" w:color="auto"/>
          </w:divBdr>
        </w:div>
        <w:div w:id="788745541">
          <w:marLeft w:val="0"/>
          <w:marRight w:val="0"/>
          <w:marTop w:val="0"/>
          <w:marBottom w:val="0"/>
          <w:divBdr>
            <w:top w:val="none" w:sz="0" w:space="0" w:color="auto"/>
            <w:left w:val="none" w:sz="0" w:space="0" w:color="auto"/>
            <w:bottom w:val="none" w:sz="0" w:space="0" w:color="auto"/>
            <w:right w:val="none" w:sz="0" w:space="0" w:color="auto"/>
          </w:divBdr>
        </w:div>
        <w:div w:id="849105260">
          <w:marLeft w:val="0"/>
          <w:marRight w:val="0"/>
          <w:marTop w:val="0"/>
          <w:marBottom w:val="0"/>
          <w:divBdr>
            <w:top w:val="none" w:sz="0" w:space="0" w:color="auto"/>
            <w:left w:val="none" w:sz="0" w:space="0" w:color="auto"/>
            <w:bottom w:val="none" w:sz="0" w:space="0" w:color="auto"/>
            <w:right w:val="none" w:sz="0" w:space="0" w:color="auto"/>
          </w:divBdr>
        </w:div>
        <w:div w:id="1556619172">
          <w:marLeft w:val="0"/>
          <w:marRight w:val="0"/>
          <w:marTop w:val="0"/>
          <w:marBottom w:val="0"/>
          <w:divBdr>
            <w:top w:val="none" w:sz="0" w:space="0" w:color="auto"/>
            <w:left w:val="none" w:sz="0" w:space="0" w:color="auto"/>
            <w:bottom w:val="none" w:sz="0" w:space="0" w:color="auto"/>
            <w:right w:val="none" w:sz="0" w:space="0" w:color="auto"/>
          </w:divBdr>
        </w:div>
        <w:div w:id="1569807668">
          <w:marLeft w:val="0"/>
          <w:marRight w:val="0"/>
          <w:marTop w:val="0"/>
          <w:marBottom w:val="0"/>
          <w:divBdr>
            <w:top w:val="none" w:sz="0" w:space="0" w:color="auto"/>
            <w:left w:val="none" w:sz="0" w:space="0" w:color="auto"/>
            <w:bottom w:val="none" w:sz="0" w:space="0" w:color="auto"/>
            <w:right w:val="none" w:sz="0" w:space="0" w:color="auto"/>
          </w:divBdr>
        </w:div>
        <w:div w:id="1662804831">
          <w:marLeft w:val="0"/>
          <w:marRight w:val="0"/>
          <w:marTop w:val="0"/>
          <w:marBottom w:val="0"/>
          <w:divBdr>
            <w:top w:val="none" w:sz="0" w:space="0" w:color="auto"/>
            <w:left w:val="none" w:sz="0" w:space="0" w:color="auto"/>
            <w:bottom w:val="none" w:sz="0" w:space="0" w:color="auto"/>
            <w:right w:val="none" w:sz="0" w:space="0" w:color="auto"/>
          </w:divBdr>
        </w:div>
        <w:div w:id="1980838487">
          <w:marLeft w:val="0"/>
          <w:marRight w:val="0"/>
          <w:marTop w:val="0"/>
          <w:marBottom w:val="0"/>
          <w:divBdr>
            <w:top w:val="none" w:sz="0" w:space="0" w:color="auto"/>
            <w:left w:val="none" w:sz="0" w:space="0" w:color="auto"/>
            <w:bottom w:val="none" w:sz="0" w:space="0" w:color="auto"/>
            <w:right w:val="none" w:sz="0" w:space="0" w:color="auto"/>
          </w:divBdr>
        </w:div>
      </w:divsChild>
    </w:div>
    <w:div w:id="1805661344">
      <w:bodyDiv w:val="1"/>
      <w:marLeft w:val="0"/>
      <w:marRight w:val="0"/>
      <w:marTop w:val="0"/>
      <w:marBottom w:val="0"/>
      <w:divBdr>
        <w:top w:val="none" w:sz="0" w:space="0" w:color="auto"/>
        <w:left w:val="none" w:sz="0" w:space="0" w:color="auto"/>
        <w:bottom w:val="none" w:sz="0" w:space="0" w:color="auto"/>
        <w:right w:val="none" w:sz="0" w:space="0" w:color="auto"/>
      </w:divBdr>
    </w:div>
    <w:div w:id="1835416631">
      <w:bodyDiv w:val="1"/>
      <w:marLeft w:val="0"/>
      <w:marRight w:val="0"/>
      <w:marTop w:val="0"/>
      <w:marBottom w:val="0"/>
      <w:divBdr>
        <w:top w:val="none" w:sz="0" w:space="0" w:color="auto"/>
        <w:left w:val="none" w:sz="0" w:space="0" w:color="auto"/>
        <w:bottom w:val="none" w:sz="0" w:space="0" w:color="auto"/>
        <w:right w:val="none" w:sz="0" w:space="0" w:color="auto"/>
      </w:divBdr>
    </w:div>
    <w:div w:id="1845854085">
      <w:bodyDiv w:val="1"/>
      <w:marLeft w:val="0"/>
      <w:marRight w:val="0"/>
      <w:marTop w:val="0"/>
      <w:marBottom w:val="0"/>
      <w:divBdr>
        <w:top w:val="none" w:sz="0" w:space="0" w:color="auto"/>
        <w:left w:val="none" w:sz="0" w:space="0" w:color="auto"/>
        <w:bottom w:val="none" w:sz="0" w:space="0" w:color="auto"/>
        <w:right w:val="none" w:sz="0" w:space="0" w:color="auto"/>
      </w:divBdr>
    </w:div>
    <w:div w:id="1881243203">
      <w:bodyDiv w:val="1"/>
      <w:marLeft w:val="0"/>
      <w:marRight w:val="0"/>
      <w:marTop w:val="0"/>
      <w:marBottom w:val="0"/>
      <w:divBdr>
        <w:top w:val="none" w:sz="0" w:space="0" w:color="auto"/>
        <w:left w:val="none" w:sz="0" w:space="0" w:color="auto"/>
        <w:bottom w:val="none" w:sz="0" w:space="0" w:color="auto"/>
        <w:right w:val="none" w:sz="0" w:space="0" w:color="auto"/>
      </w:divBdr>
      <w:divsChild>
        <w:div w:id="147980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857073">
              <w:marLeft w:val="0"/>
              <w:marRight w:val="0"/>
              <w:marTop w:val="0"/>
              <w:marBottom w:val="0"/>
              <w:divBdr>
                <w:top w:val="none" w:sz="0" w:space="0" w:color="auto"/>
                <w:left w:val="none" w:sz="0" w:space="0" w:color="auto"/>
                <w:bottom w:val="none" w:sz="0" w:space="0" w:color="auto"/>
                <w:right w:val="none" w:sz="0" w:space="0" w:color="auto"/>
              </w:divBdr>
              <w:divsChild>
                <w:div w:id="1954555835">
                  <w:marLeft w:val="0"/>
                  <w:marRight w:val="0"/>
                  <w:marTop w:val="0"/>
                  <w:marBottom w:val="0"/>
                  <w:divBdr>
                    <w:top w:val="none" w:sz="0" w:space="0" w:color="auto"/>
                    <w:left w:val="none" w:sz="0" w:space="0" w:color="auto"/>
                    <w:bottom w:val="none" w:sz="0" w:space="0" w:color="auto"/>
                    <w:right w:val="none" w:sz="0" w:space="0" w:color="auto"/>
                  </w:divBdr>
                  <w:divsChild>
                    <w:div w:id="1202548620">
                      <w:marLeft w:val="0"/>
                      <w:marRight w:val="0"/>
                      <w:marTop w:val="0"/>
                      <w:marBottom w:val="0"/>
                      <w:divBdr>
                        <w:top w:val="none" w:sz="0" w:space="0" w:color="auto"/>
                        <w:left w:val="none" w:sz="0" w:space="0" w:color="auto"/>
                        <w:bottom w:val="none" w:sz="0" w:space="0" w:color="auto"/>
                        <w:right w:val="none" w:sz="0" w:space="0" w:color="auto"/>
                      </w:divBdr>
                      <w:divsChild>
                        <w:div w:id="12033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28697">
      <w:bodyDiv w:val="1"/>
      <w:marLeft w:val="0"/>
      <w:marRight w:val="0"/>
      <w:marTop w:val="0"/>
      <w:marBottom w:val="0"/>
      <w:divBdr>
        <w:top w:val="none" w:sz="0" w:space="0" w:color="auto"/>
        <w:left w:val="none" w:sz="0" w:space="0" w:color="auto"/>
        <w:bottom w:val="none" w:sz="0" w:space="0" w:color="auto"/>
        <w:right w:val="none" w:sz="0" w:space="0" w:color="auto"/>
      </w:divBdr>
      <w:divsChild>
        <w:div w:id="1010451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140135">
              <w:marLeft w:val="0"/>
              <w:marRight w:val="0"/>
              <w:marTop w:val="0"/>
              <w:marBottom w:val="0"/>
              <w:divBdr>
                <w:top w:val="none" w:sz="0" w:space="0" w:color="auto"/>
                <w:left w:val="none" w:sz="0" w:space="0" w:color="auto"/>
                <w:bottom w:val="none" w:sz="0" w:space="0" w:color="auto"/>
                <w:right w:val="none" w:sz="0" w:space="0" w:color="auto"/>
              </w:divBdr>
              <w:divsChild>
                <w:div w:id="2064520186">
                  <w:marLeft w:val="0"/>
                  <w:marRight w:val="0"/>
                  <w:marTop w:val="0"/>
                  <w:marBottom w:val="0"/>
                  <w:divBdr>
                    <w:top w:val="none" w:sz="0" w:space="0" w:color="auto"/>
                    <w:left w:val="none" w:sz="0" w:space="0" w:color="auto"/>
                    <w:bottom w:val="none" w:sz="0" w:space="0" w:color="auto"/>
                    <w:right w:val="none" w:sz="0" w:space="0" w:color="auto"/>
                  </w:divBdr>
                  <w:divsChild>
                    <w:div w:id="1912275097">
                      <w:marLeft w:val="0"/>
                      <w:marRight w:val="0"/>
                      <w:marTop w:val="0"/>
                      <w:marBottom w:val="0"/>
                      <w:divBdr>
                        <w:top w:val="none" w:sz="0" w:space="0" w:color="auto"/>
                        <w:left w:val="none" w:sz="0" w:space="0" w:color="auto"/>
                        <w:bottom w:val="none" w:sz="0" w:space="0" w:color="auto"/>
                        <w:right w:val="none" w:sz="0" w:space="0" w:color="auto"/>
                      </w:divBdr>
                      <w:divsChild>
                        <w:div w:id="15040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907342">
      <w:bodyDiv w:val="1"/>
      <w:marLeft w:val="0"/>
      <w:marRight w:val="0"/>
      <w:marTop w:val="0"/>
      <w:marBottom w:val="0"/>
      <w:divBdr>
        <w:top w:val="none" w:sz="0" w:space="0" w:color="auto"/>
        <w:left w:val="none" w:sz="0" w:space="0" w:color="auto"/>
        <w:bottom w:val="none" w:sz="0" w:space="0" w:color="auto"/>
        <w:right w:val="none" w:sz="0" w:space="0" w:color="auto"/>
      </w:divBdr>
    </w:div>
    <w:div w:id="2017728632">
      <w:bodyDiv w:val="1"/>
      <w:marLeft w:val="0"/>
      <w:marRight w:val="0"/>
      <w:marTop w:val="0"/>
      <w:marBottom w:val="0"/>
      <w:divBdr>
        <w:top w:val="none" w:sz="0" w:space="0" w:color="auto"/>
        <w:left w:val="none" w:sz="0" w:space="0" w:color="auto"/>
        <w:bottom w:val="none" w:sz="0" w:space="0" w:color="auto"/>
        <w:right w:val="none" w:sz="0" w:space="0" w:color="auto"/>
      </w:divBdr>
    </w:div>
    <w:div w:id="2033649235">
      <w:bodyDiv w:val="1"/>
      <w:marLeft w:val="0"/>
      <w:marRight w:val="0"/>
      <w:marTop w:val="0"/>
      <w:marBottom w:val="0"/>
      <w:divBdr>
        <w:top w:val="none" w:sz="0" w:space="0" w:color="auto"/>
        <w:left w:val="none" w:sz="0" w:space="0" w:color="auto"/>
        <w:bottom w:val="none" w:sz="0" w:space="0" w:color="auto"/>
        <w:right w:val="none" w:sz="0" w:space="0" w:color="auto"/>
      </w:divBdr>
    </w:div>
    <w:div w:id="2045594948">
      <w:bodyDiv w:val="1"/>
      <w:marLeft w:val="0"/>
      <w:marRight w:val="0"/>
      <w:marTop w:val="0"/>
      <w:marBottom w:val="0"/>
      <w:divBdr>
        <w:top w:val="none" w:sz="0" w:space="0" w:color="auto"/>
        <w:left w:val="none" w:sz="0" w:space="0" w:color="auto"/>
        <w:bottom w:val="none" w:sz="0" w:space="0" w:color="auto"/>
        <w:right w:val="none" w:sz="0" w:space="0" w:color="auto"/>
      </w:divBdr>
    </w:div>
    <w:div w:id="2094232843">
      <w:bodyDiv w:val="1"/>
      <w:marLeft w:val="0"/>
      <w:marRight w:val="0"/>
      <w:marTop w:val="0"/>
      <w:marBottom w:val="0"/>
      <w:divBdr>
        <w:top w:val="none" w:sz="0" w:space="0" w:color="auto"/>
        <w:left w:val="none" w:sz="0" w:space="0" w:color="auto"/>
        <w:bottom w:val="none" w:sz="0" w:space="0" w:color="auto"/>
        <w:right w:val="none" w:sz="0" w:space="0" w:color="auto"/>
      </w:divBdr>
    </w:div>
    <w:div w:id="211655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us.google.com/u/0/117060559064640765841?prsrc=4" TargetMode="External"/><Relationship Id="rId18" Type="http://schemas.openxmlformats.org/officeDocument/2006/relationships/hyperlink" Target="http://www.rtvc.gov.co/quienes-somos/organigrama" TargetMode="External"/><Relationship Id="rId26" Type="http://schemas.openxmlformats.org/officeDocument/2006/relationships/hyperlink" Target="http://www.kawak.com.co/senalcolombia/main/main.php" TargetMode="Externa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kawak.com.co/senalcolombia/" TargetMode="External"/><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kawak.com.co/senalcolombia/"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ranet.rtvc.gov.co/cultura-organizacional/formacion"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us.google.com/u/0/104478852765922707802?prsrc=4" TargetMode="External"/><Relationship Id="rId22" Type="http://schemas.openxmlformats.org/officeDocument/2006/relationships/image" Target="media/image9.png"/><Relationship Id="rId27" Type="http://schemas.openxmlformats.org/officeDocument/2006/relationships/hyperlink" Target="http://www.kawak.com.co/senalcolombia/main/main.php" TargetMode="Externa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erodado\Documentos\Plan%20Estrategico%20y%20Accion\H2-Diagn&#243;stico%20empresa\BSC-Client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4490749240724332E-3"/>
          <c:w val="0.98625022353448"/>
          <c:h val="0.98744760052080638"/>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185-4A40-83A7-91F43105A7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185-4A40-83A7-91F43105A7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185-4A40-83A7-91F43105A7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185-4A40-83A7-91F43105A7D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185-4A40-83A7-91F43105A7D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E185-4A40-83A7-91F43105A7D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E185-4A40-83A7-91F43105A7D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E185-4A40-83A7-91F43105A7D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09C1-436E-8D25-D1B3655F92F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09C1-436E-8D25-D1B3655F92F8}"/>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09C1-436E-8D25-D1B3655F92F8}"/>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09C1-436E-8D25-D1B3655F92F8}"/>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09C1-436E-8D25-D1B3655F92F8}"/>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09C1-436E-8D25-D1B3655F92F8}"/>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09C1-436E-8D25-D1B3655F92F8}"/>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09C1-436E-8D25-D1B3655F92F8}"/>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1-09C1-436E-8D25-D1B3655F92F8}"/>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3-09C1-436E-8D25-D1B3655F92F8}"/>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5-09C1-436E-8D25-D1B3655F92F8}"/>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7-09C1-436E-8D25-D1B3655F92F8}"/>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9-09C1-436E-8D25-D1B3655F92F8}"/>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B-09C1-436E-8D25-D1B3655F92F8}"/>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D-09C1-436E-8D25-D1B3655F92F8}"/>
              </c:ext>
            </c:extLst>
          </c:dPt>
          <c:cat>
            <c:strRef>
              <c:f>ProducionEmision!$J$4:$J$26</c:f>
              <c:strCache>
                <c:ptCount val="12"/>
                <c:pt idx="1">
                  <c:v>0</c:v>
                </c:pt>
                <c:pt idx="2">
                  <c:v>10</c:v>
                </c:pt>
                <c:pt idx="3">
                  <c:v>20</c:v>
                </c:pt>
                <c:pt idx="4">
                  <c:v>30</c:v>
                </c:pt>
                <c:pt idx="5">
                  <c:v>40</c:v>
                </c:pt>
                <c:pt idx="6">
                  <c:v>50</c:v>
                </c:pt>
                <c:pt idx="7">
                  <c:v>60</c:v>
                </c:pt>
                <c:pt idx="8">
                  <c:v>70</c:v>
                </c:pt>
                <c:pt idx="9">
                  <c:v>80</c:v>
                </c:pt>
                <c:pt idx="10">
                  <c:v>90</c:v>
                </c:pt>
                <c:pt idx="11">
                  <c:v>100</c:v>
                </c:pt>
              </c:strCache>
            </c:strRef>
          </c:cat>
          <c:val>
            <c:numRef>
              <c:f>ProducionEmision!$K$4:$K$26</c:f>
              <c:numCache>
                <c:formatCode>General</c:formatCode>
                <c:ptCount val="23"/>
                <c:pt idx="0">
                  <c:v>90</c:v>
                </c:pt>
                <c:pt idx="1">
                  <c:v>0</c:v>
                </c:pt>
                <c:pt idx="2">
                  <c:v>0</c:v>
                </c:pt>
                <c:pt idx="3">
                  <c:v>0</c:v>
                </c:pt>
                <c:pt idx="4">
                  <c:v>72</c:v>
                </c:pt>
                <c:pt idx="5">
                  <c:v>72</c:v>
                </c:pt>
                <c:pt idx="6">
                  <c:v>36</c:v>
                </c:pt>
                <c:pt idx="7">
                  <c:v>90</c:v>
                </c:pt>
              </c:numCache>
            </c:numRef>
          </c:val>
          <c:extLst>
            <c:ext xmlns:c16="http://schemas.microsoft.com/office/drawing/2014/chart" uri="{C3380CC4-5D6E-409C-BE32-E72D297353CC}">
              <c16:uniqueId val="{00000010-E185-4A40-83A7-91F43105A7D1}"/>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F-09C1-436E-8D25-D1B3655F92F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31-09C1-436E-8D25-D1B3655F92F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33-09C1-436E-8D25-D1B3655F92F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35-09C1-436E-8D25-D1B3655F92F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37-09C1-436E-8D25-D1B3655F92F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39-09C1-436E-8D25-D1B3655F92F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B-09C1-436E-8D25-D1B3655F92F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D-09C1-436E-8D25-D1B3655F92F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F-09C1-436E-8D25-D1B3655F92F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A415-4735-85FF-C227ADD5F6A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6-A415-4735-85FF-C227ADD5F6A2}"/>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45-09C1-436E-8D25-D1B3655F92F8}"/>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47-09C1-436E-8D25-D1B3655F92F8}"/>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49-09C1-436E-8D25-D1B3655F92F8}"/>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4B-09C1-436E-8D25-D1B3655F92F8}"/>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4D-09C1-436E-8D25-D1B3655F92F8}"/>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4F-09C1-436E-8D25-D1B3655F92F8}"/>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51-09C1-436E-8D25-D1B3655F92F8}"/>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53-09C1-436E-8D25-D1B3655F92F8}"/>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55-09C1-436E-8D25-D1B3655F92F8}"/>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57-09C1-436E-8D25-D1B3655F92F8}"/>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59-09C1-436E-8D25-D1B3655F92F8}"/>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5B-09C1-436E-8D25-D1B3655F92F8}"/>
              </c:ext>
            </c:extLst>
          </c:dPt>
          <c:dLbls>
            <c:dLbl>
              <c:idx val="9"/>
              <c:layout/>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r>
                      <a:rPr lang="en-US" sz="2000"/>
                      <a:t>81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CO"/>
                </a:p>
              </c:txP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A415-4735-85FF-C227ADD5F6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ProducionEmision!$J$4:$J$26</c:f>
              <c:strCache>
                <c:ptCount val="12"/>
                <c:pt idx="1">
                  <c:v>0</c:v>
                </c:pt>
                <c:pt idx="2">
                  <c:v>10</c:v>
                </c:pt>
                <c:pt idx="3">
                  <c:v>20</c:v>
                </c:pt>
                <c:pt idx="4">
                  <c:v>30</c:v>
                </c:pt>
                <c:pt idx="5">
                  <c:v>40</c:v>
                </c:pt>
                <c:pt idx="6">
                  <c:v>50</c:v>
                </c:pt>
                <c:pt idx="7">
                  <c:v>60</c:v>
                </c:pt>
                <c:pt idx="8">
                  <c:v>70</c:v>
                </c:pt>
                <c:pt idx="9">
                  <c:v>80</c:v>
                </c:pt>
                <c:pt idx="10">
                  <c:v>90</c:v>
                </c:pt>
                <c:pt idx="11">
                  <c:v>100</c:v>
                </c:pt>
              </c:strCache>
            </c:strRef>
          </c:cat>
          <c:val>
            <c:numRef>
              <c:f>ProducionEmision!$L$4:$L$26</c:f>
              <c:numCache>
                <c:formatCode>General</c:formatCode>
                <c:ptCount val="23"/>
                <c:pt idx="0">
                  <c:v>81</c:v>
                </c:pt>
                <c:pt idx="1">
                  <c:v>18</c:v>
                </c:pt>
                <c:pt idx="2">
                  <c:v>18</c:v>
                </c:pt>
                <c:pt idx="3">
                  <c:v>18</c:v>
                </c:pt>
                <c:pt idx="4">
                  <c:v>18</c:v>
                </c:pt>
                <c:pt idx="5">
                  <c:v>18</c:v>
                </c:pt>
                <c:pt idx="6">
                  <c:v>18</c:v>
                </c:pt>
                <c:pt idx="7">
                  <c:v>18</c:v>
                </c:pt>
                <c:pt idx="8">
                  <c:v>18</c:v>
                </c:pt>
                <c:pt idx="9">
                  <c:v>18</c:v>
                </c:pt>
                <c:pt idx="10">
                  <c:v>18</c:v>
                </c:pt>
                <c:pt idx="11">
                  <c:v>18</c:v>
                </c:pt>
                <c:pt idx="12">
                  <c:v>81</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11-E185-4A40-83A7-91F43105A7D1}"/>
            </c:ext>
          </c:extLst>
        </c:ser>
        <c:dLbls>
          <c:showLegendKey val="0"/>
          <c:showVal val="0"/>
          <c:showCatName val="0"/>
          <c:showSerName val="0"/>
          <c:showPercent val="0"/>
          <c:showBubbleSize val="0"/>
          <c:showLeaderLines val="1"/>
        </c:dLbls>
        <c:firstSliceAng val="178"/>
        <c:holeSize val="50"/>
      </c:doughnut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0.48366</cdr:x>
      <cdr:y>0.34515</cdr:y>
    </cdr:from>
    <cdr:to>
      <cdr:x>0.6112</cdr:x>
      <cdr:y>0.47658</cdr:y>
    </cdr:to>
    <cdr:sp macro="" textlink="">
      <cdr:nvSpPr>
        <cdr:cNvPr id="2" name="Flecha derecha 1"/>
        <cdr:cNvSpPr/>
      </cdr:nvSpPr>
      <cdr:spPr>
        <a:xfrm xmlns:a="http://schemas.openxmlformats.org/drawingml/2006/main" rot="19466666">
          <a:off x="2524552" y="637790"/>
          <a:ext cx="665721" cy="24286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gradFill>
              <a:gsLst>
                <a:gs pos="0">
                  <a:schemeClr val="accent5">
                    <a:lumMod val="67000"/>
                  </a:schemeClr>
                </a:gs>
                <a:gs pos="55000">
                  <a:schemeClr val="accent5">
                    <a:lumMod val="97000"/>
                    <a:lumOff val="3000"/>
                  </a:schemeClr>
                </a:gs>
                <a:gs pos="100000">
                  <a:schemeClr val="accent5">
                    <a:lumMod val="60000"/>
                    <a:lumOff val="40000"/>
                  </a:schemeClr>
                </a:gs>
              </a:gsLst>
              <a:lin ang="16200000" scaled="0"/>
            </a:gra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1B916-01E2-49FD-8363-61C60DF1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23</Pages>
  <Words>4017</Words>
  <Characters>22094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Julian Ayala Serra</dc:creator>
  <cp:keywords/>
  <dc:description/>
  <cp:lastModifiedBy>Oscar Julian Ayala Serra</cp:lastModifiedBy>
  <cp:revision>49</cp:revision>
  <cp:lastPrinted>2015-09-14T19:24:00Z</cp:lastPrinted>
  <dcterms:created xsi:type="dcterms:W3CDTF">2016-07-14T21:38:00Z</dcterms:created>
  <dcterms:modified xsi:type="dcterms:W3CDTF">2016-07-26T22:18:00Z</dcterms:modified>
</cp:coreProperties>
</file>