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857" w:rsidRDefault="004D3C22" w:rsidP="004D3C22">
      <w:pPr>
        <w:jc w:val="center"/>
        <w:rPr>
          <w:rFonts w:ascii="Tahoma" w:hAnsi="Tahoma" w:cs="Tahoma"/>
          <w:b/>
          <w:sz w:val="20"/>
          <w:szCs w:val="20"/>
          <w:u w:val="single"/>
          <w:lang w:val="es-MX"/>
        </w:rPr>
      </w:pPr>
      <w:r>
        <w:rPr>
          <w:rFonts w:ascii="Tahoma" w:hAnsi="Tahoma" w:cs="Tahoma"/>
          <w:b/>
          <w:sz w:val="20"/>
          <w:szCs w:val="20"/>
          <w:u w:val="single"/>
          <w:lang w:val="es-MX"/>
        </w:rPr>
        <w:t xml:space="preserve">INFORME VIGENCIA 2015  DE </w:t>
      </w:r>
      <w:r w:rsidR="009C4857" w:rsidRPr="00186848">
        <w:rPr>
          <w:rFonts w:ascii="Tahoma" w:hAnsi="Tahoma" w:cs="Tahoma"/>
          <w:b/>
          <w:sz w:val="20"/>
          <w:szCs w:val="20"/>
          <w:u w:val="single"/>
          <w:lang w:val="es-MX"/>
        </w:rPr>
        <w:t xml:space="preserve"> </w:t>
      </w:r>
      <w:r w:rsidRPr="00186848">
        <w:rPr>
          <w:rFonts w:ascii="Tahoma" w:hAnsi="Tahoma" w:cs="Tahoma"/>
          <w:b/>
          <w:sz w:val="20"/>
          <w:szCs w:val="20"/>
          <w:u w:val="single"/>
          <w:lang w:val="es-MX"/>
        </w:rPr>
        <w:t>PETICIONES</w:t>
      </w:r>
      <w:r>
        <w:rPr>
          <w:rFonts w:ascii="Tahoma" w:hAnsi="Tahoma" w:cs="Tahoma"/>
          <w:b/>
          <w:sz w:val="20"/>
          <w:szCs w:val="20"/>
          <w:u w:val="single"/>
          <w:lang w:val="es-MX"/>
        </w:rPr>
        <w:t>,</w:t>
      </w:r>
      <w:r w:rsidR="009C4857" w:rsidRPr="00186848">
        <w:rPr>
          <w:rFonts w:ascii="Tahoma" w:hAnsi="Tahoma" w:cs="Tahoma"/>
          <w:b/>
          <w:sz w:val="20"/>
          <w:szCs w:val="20"/>
          <w:u w:val="single"/>
          <w:lang w:val="es-MX"/>
        </w:rPr>
        <w:t xml:space="preserve"> </w:t>
      </w:r>
      <w:r w:rsidR="004D73AD" w:rsidRPr="00186848">
        <w:rPr>
          <w:rFonts w:ascii="Tahoma" w:hAnsi="Tahoma" w:cs="Tahoma"/>
          <w:b/>
          <w:sz w:val="20"/>
          <w:szCs w:val="20"/>
          <w:u w:val="single"/>
          <w:lang w:val="es-MX"/>
        </w:rPr>
        <w:t xml:space="preserve">QUEJAS, COMENTARIOS </w:t>
      </w:r>
      <w:r w:rsidR="00B428E6" w:rsidRPr="00186848">
        <w:rPr>
          <w:rFonts w:ascii="Tahoma" w:hAnsi="Tahoma" w:cs="Tahoma"/>
          <w:b/>
          <w:sz w:val="20"/>
          <w:szCs w:val="20"/>
          <w:u w:val="single"/>
          <w:lang w:val="es-MX"/>
        </w:rPr>
        <w:t xml:space="preserve">RECLAMOS, </w:t>
      </w:r>
      <w:r w:rsidR="009C4857" w:rsidRPr="00186848">
        <w:rPr>
          <w:rFonts w:ascii="Tahoma" w:hAnsi="Tahoma" w:cs="Tahoma"/>
          <w:b/>
          <w:sz w:val="20"/>
          <w:szCs w:val="20"/>
          <w:u w:val="single"/>
          <w:lang w:val="es-MX"/>
        </w:rPr>
        <w:t>SUGERENCIAS</w:t>
      </w:r>
      <w:r>
        <w:rPr>
          <w:rFonts w:ascii="Tahoma" w:hAnsi="Tahoma" w:cs="Tahoma"/>
          <w:b/>
          <w:sz w:val="20"/>
          <w:szCs w:val="20"/>
          <w:u w:val="single"/>
          <w:lang w:val="es-MX"/>
        </w:rPr>
        <w:t xml:space="preserve"> Y DENUNCIAS DE LAS  ÁREAS MISIONALES</w:t>
      </w:r>
    </w:p>
    <w:p w:rsidR="004D3C22" w:rsidRPr="00186848" w:rsidRDefault="004D3C22" w:rsidP="004D3C22">
      <w:pPr>
        <w:rPr>
          <w:rFonts w:ascii="Tahoma" w:hAnsi="Tahoma" w:cs="Tahoma"/>
          <w:sz w:val="20"/>
          <w:szCs w:val="20"/>
        </w:rPr>
      </w:pPr>
    </w:p>
    <w:p w:rsidR="00783752" w:rsidRDefault="004D3C22" w:rsidP="00ED3B7D">
      <w:pPr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  <w:r>
        <w:rPr>
          <w:rFonts w:ascii="Tahoma" w:eastAsia="Times New Roman" w:hAnsi="Tahoma" w:cs="Tahoma"/>
          <w:sz w:val="20"/>
          <w:szCs w:val="20"/>
          <w:lang w:eastAsia="es-ES"/>
        </w:rPr>
        <w:t>El área de atención al ciudadano informa que durante la vigencia 2015  en las área misionales se recibieron</w:t>
      </w:r>
      <w:r w:rsidR="00783752">
        <w:rPr>
          <w:rFonts w:ascii="Tahoma" w:eastAsia="Times New Roman" w:hAnsi="Tahoma" w:cs="Tahoma"/>
          <w:sz w:val="20"/>
          <w:szCs w:val="20"/>
          <w:lang w:eastAsia="es-ES"/>
        </w:rPr>
        <w:t xml:space="preserve"> 1695 requerimientos</w:t>
      </w:r>
      <w:r w:rsidR="000532FE">
        <w:rPr>
          <w:rFonts w:ascii="Tahoma" w:eastAsia="Times New Roman" w:hAnsi="Tahoma" w:cs="Tahoma"/>
          <w:sz w:val="20"/>
          <w:szCs w:val="20"/>
          <w:lang w:eastAsia="es-ES"/>
        </w:rPr>
        <w:t xml:space="preserve"> </w:t>
      </w:r>
      <w:r w:rsidR="00783752">
        <w:rPr>
          <w:rFonts w:ascii="Tahoma" w:eastAsia="Times New Roman" w:hAnsi="Tahoma" w:cs="Tahoma"/>
          <w:sz w:val="20"/>
          <w:szCs w:val="20"/>
          <w:lang w:eastAsia="es-ES"/>
        </w:rPr>
        <w:t xml:space="preserve"> por porte de </w:t>
      </w:r>
      <w:r w:rsidR="009C4857" w:rsidRPr="00186848">
        <w:rPr>
          <w:rFonts w:ascii="Tahoma" w:eastAsia="Times New Roman" w:hAnsi="Tahoma" w:cs="Tahoma"/>
          <w:sz w:val="20"/>
          <w:szCs w:val="20"/>
          <w:lang w:eastAsia="es-ES"/>
        </w:rPr>
        <w:t xml:space="preserve"> </w:t>
      </w:r>
      <w:r w:rsidR="00EC30F2" w:rsidRPr="00186848">
        <w:rPr>
          <w:rFonts w:ascii="Tahoma" w:eastAsia="Times New Roman" w:hAnsi="Tahoma" w:cs="Tahoma"/>
          <w:sz w:val="20"/>
          <w:szCs w:val="20"/>
          <w:lang w:eastAsia="es-ES"/>
        </w:rPr>
        <w:t>nuestra ciudadanía,</w:t>
      </w:r>
      <w:r w:rsidR="000532FE">
        <w:rPr>
          <w:rFonts w:ascii="Tahoma" w:eastAsia="Times New Roman" w:hAnsi="Tahoma" w:cs="Tahoma"/>
          <w:sz w:val="20"/>
          <w:szCs w:val="20"/>
          <w:lang w:eastAsia="es-ES"/>
        </w:rPr>
        <w:t xml:space="preserve"> </w:t>
      </w:r>
      <w:r w:rsidR="00EC30F2" w:rsidRPr="00186848">
        <w:rPr>
          <w:rFonts w:ascii="Tahoma" w:eastAsia="Times New Roman" w:hAnsi="Tahoma" w:cs="Tahoma"/>
          <w:sz w:val="20"/>
          <w:szCs w:val="20"/>
          <w:lang w:eastAsia="es-ES"/>
        </w:rPr>
        <w:t>entidades públicas y privadas</w:t>
      </w:r>
      <w:r w:rsidR="00783752">
        <w:rPr>
          <w:rFonts w:ascii="Tahoma" w:eastAsia="Times New Roman" w:hAnsi="Tahoma" w:cs="Tahoma"/>
          <w:sz w:val="20"/>
          <w:szCs w:val="20"/>
          <w:lang w:eastAsia="es-ES"/>
        </w:rPr>
        <w:t xml:space="preserve">, a través de los distintos </w:t>
      </w:r>
      <w:r w:rsidRPr="004D3C22">
        <w:rPr>
          <w:rFonts w:ascii="Tahoma" w:eastAsia="Times New Roman" w:hAnsi="Tahoma" w:cs="Tahoma"/>
          <w:sz w:val="20"/>
          <w:szCs w:val="20"/>
          <w:lang w:eastAsia="es-ES"/>
        </w:rPr>
        <w:t>mecanismos de participación amigables</w:t>
      </w:r>
      <w:r w:rsidR="00025B8A">
        <w:rPr>
          <w:rFonts w:ascii="Tahoma" w:eastAsia="Times New Roman" w:hAnsi="Tahoma" w:cs="Tahoma"/>
          <w:sz w:val="20"/>
          <w:szCs w:val="20"/>
          <w:lang w:eastAsia="es-ES"/>
        </w:rPr>
        <w:t xml:space="preserve"> </w:t>
      </w:r>
      <w:r w:rsidR="00783752">
        <w:rPr>
          <w:rFonts w:ascii="Tahoma" w:eastAsia="Times New Roman" w:hAnsi="Tahoma" w:cs="Tahoma"/>
          <w:sz w:val="20"/>
          <w:szCs w:val="20"/>
          <w:lang w:eastAsia="es-ES"/>
        </w:rPr>
        <w:t xml:space="preserve"> y </w:t>
      </w:r>
      <w:r w:rsidRPr="004D3C22">
        <w:rPr>
          <w:rFonts w:ascii="Tahoma" w:eastAsia="Times New Roman" w:hAnsi="Tahoma" w:cs="Tahoma"/>
          <w:sz w:val="20"/>
          <w:szCs w:val="20"/>
          <w:lang w:eastAsia="es-ES"/>
        </w:rPr>
        <w:t>al servicio de</w:t>
      </w:r>
      <w:r w:rsidR="00783752">
        <w:rPr>
          <w:rFonts w:ascii="Tahoma" w:eastAsia="Times New Roman" w:hAnsi="Tahoma" w:cs="Tahoma"/>
          <w:sz w:val="20"/>
          <w:szCs w:val="20"/>
          <w:lang w:eastAsia="es-ES"/>
        </w:rPr>
        <w:t xml:space="preserve"> toda </w:t>
      </w:r>
      <w:r w:rsidRPr="004D3C22">
        <w:rPr>
          <w:rFonts w:ascii="Tahoma" w:eastAsia="Times New Roman" w:hAnsi="Tahoma" w:cs="Tahoma"/>
          <w:sz w:val="20"/>
          <w:szCs w:val="20"/>
          <w:lang w:eastAsia="es-ES"/>
        </w:rPr>
        <w:t xml:space="preserve"> la población colombiana independie</w:t>
      </w:r>
      <w:r w:rsidR="00025B8A">
        <w:rPr>
          <w:rFonts w:ascii="Tahoma" w:eastAsia="Times New Roman" w:hAnsi="Tahoma" w:cs="Tahoma"/>
          <w:sz w:val="20"/>
          <w:szCs w:val="20"/>
          <w:lang w:eastAsia="es-ES"/>
        </w:rPr>
        <w:t xml:space="preserve">ntemente de su condición  física </w:t>
      </w:r>
      <w:r w:rsidRPr="004D3C22">
        <w:rPr>
          <w:rFonts w:ascii="Tahoma" w:eastAsia="Times New Roman" w:hAnsi="Tahoma" w:cs="Tahoma"/>
          <w:sz w:val="20"/>
          <w:szCs w:val="20"/>
          <w:lang w:eastAsia="es-ES"/>
        </w:rPr>
        <w:t xml:space="preserve"> puedan  ejercer en  nuestra entidad el ejercicio t</w:t>
      </w:r>
      <w:r w:rsidR="00025B8A">
        <w:rPr>
          <w:rFonts w:ascii="Tahoma" w:eastAsia="Times New Roman" w:hAnsi="Tahoma" w:cs="Tahoma"/>
          <w:sz w:val="20"/>
          <w:szCs w:val="20"/>
          <w:lang w:eastAsia="es-ES"/>
        </w:rPr>
        <w:t>otal y efectivo de sus derechos.</w:t>
      </w:r>
    </w:p>
    <w:p w:rsidR="00783752" w:rsidRDefault="00783752" w:rsidP="00ED3B7D">
      <w:pPr>
        <w:jc w:val="both"/>
        <w:rPr>
          <w:rFonts w:ascii="Tahoma" w:eastAsia="Times New Roman" w:hAnsi="Tahoma" w:cs="Tahoma"/>
          <w:sz w:val="20"/>
          <w:szCs w:val="20"/>
          <w:lang w:eastAsia="es-ES"/>
        </w:rPr>
      </w:pPr>
    </w:p>
    <w:p w:rsidR="009009A9" w:rsidRDefault="00025B8A" w:rsidP="00E26027">
      <w:pPr>
        <w:spacing w:line="240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Estas solicitudes radicadas en la entidad corresponden,  a la </w:t>
      </w:r>
      <w:r w:rsidR="000532FE" w:rsidRPr="00E26027">
        <w:rPr>
          <w:rFonts w:ascii="Trebuchet MS" w:hAnsi="Trebuchet MS"/>
          <w:sz w:val="20"/>
          <w:szCs w:val="20"/>
        </w:rPr>
        <w:t xml:space="preserve"> Subgerencia de Televisión</w:t>
      </w:r>
      <w:r>
        <w:rPr>
          <w:rFonts w:ascii="Trebuchet MS" w:hAnsi="Trebuchet MS"/>
          <w:sz w:val="20"/>
          <w:szCs w:val="20"/>
        </w:rPr>
        <w:t xml:space="preserve"> (Canal señal Colombia, Canal  Institucional y Videoteca) con </w:t>
      </w:r>
      <w:r>
        <w:rPr>
          <w:rFonts w:ascii="Trebuchet MS" w:hAnsi="Trebuchet MS"/>
          <w:sz w:val="20"/>
          <w:szCs w:val="20"/>
        </w:rPr>
        <w:t>1362</w:t>
      </w:r>
      <w:r>
        <w:rPr>
          <w:rFonts w:ascii="Trebuchet MS" w:hAnsi="Trebuchet MS"/>
          <w:sz w:val="20"/>
          <w:szCs w:val="20"/>
        </w:rPr>
        <w:t xml:space="preserve">, </w:t>
      </w:r>
      <w:r w:rsidRPr="00E26027">
        <w:rPr>
          <w:rFonts w:ascii="Trebuchet MS" w:hAnsi="Trebuchet MS"/>
          <w:sz w:val="20"/>
          <w:szCs w:val="20"/>
        </w:rPr>
        <w:t xml:space="preserve"> </w:t>
      </w:r>
      <w:r w:rsidR="000532FE" w:rsidRPr="007B27D4">
        <w:rPr>
          <w:rFonts w:ascii="Trebuchet MS" w:hAnsi="Trebuchet MS"/>
          <w:b/>
          <w:sz w:val="20"/>
          <w:szCs w:val="20"/>
        </w:rPr>
        <w:t>Subgerencia de  Radio</w:t>
      </w:r>
      <w:r>
        <w:rPr>
          <w:rFonts w:ascii="Trebuchet MS" w:hAnsi="Trebuchet MS"/>
          <w:b/>
          <w:sz w:val="20"/>
          <w:szCs w:val="20"/>
        </w:rPr>
        <w:t xml:space="preserve"> </w:t>
      </w:r>
      <w:r w:rsidRPr="00025B8A">
        <w:rPr>
          <w:rFonts w:ascii="Trebuchet MS" w:hAnsi="Trebuchet MS"/>
          <w:sz w:val="20"/>
          <w:szCs w:val="20"/>
        </w:rPr>
        <w:t>con</w:t>
      </w:r>
      <w:r>
        <w:rPr>
          <w:rFonts w:ascii="Trebuchet MS" w:hAnsi="Trebuchet MS"/>
          <w:b/>
          <w:sz w:val="20"/>
          <w:szCs w:val="20"/>
        </w:rPr>
        <w:t xml:space="preserve">  </w:t>
      </w:r>
      <w:r>
        <w:rPr>
          <w:rFonts w:ascii="Trebuchet MS" w:hAnsi="Trebuchet MS"/>
          <w:sz w:val="20"/>
          <w:szCs w:val="20"/>
        </w:rPr>
        <w:t>62 requerimientos</w:t>
      </w:r>
      <w:r>
        <w:rPr>
          <w:rFonts w:ascii="Trebuchet MS" w:hAnsi="Trebuchet MS"/>
          <w:sz w:val="20"/>
          <w:szCs w:val="20"/>
        </w:rPr>
        <w:t xml:space="preserve">, </w:t>
      </w:r>
      <w:r w:rsidR="000532FE">
        <w:rPr>
          <w:rFonts w:ascii="Trebuchet MS" w:hAnsi="Trebuchet MS"/>
          <w:sz w:val="20"/>
          <w:szCs w:val="20"/>
        </w:rPr>
        <w:t xml:space="preserve"> </w:t>
      </w:r>
      <w:r w:rsidR="000532FE" w:rsidRPr="007B27D4">
        <w:rPr>
          <w:rFonts w:ascii="Trebuchet MS" w:hAnsi="Trebuchet MS"/>
          <w:b/>
          <w:sz w:val="20"/>
          <w:szCs w:val="20"/>
        </w:rPr>
        <w:t>Soporte Corporativo</w:t>
      </w:r>
      <w:r>
        <w:rPr>
          <w:rFonts w:ascii="Trebuchet MS" w:hAnsi="Trebuchet MS"/>
          <w:b/>
          <w:sz w:val="20"/>
          <w:szCs w:val="20"/>
        </w:rPr>
        <w:t xml:space="preserve"> con </w:t>
      </w:r>
      <w:r w:rsidRPr="0022348A">
        <w:rPr>
          <w:rFonts w:ascii="Trebuchet MS" w:hAnsi="Trebuchet MS"/>
          <w:sz w:val="20"/>
          <w:szCs w:val="20"/>
        </w:rPr>
        <w:t>47</w:t>
      </w:r>
      <w:r>
        <w:rPr>
          <w:rFonts w:ascii="Trebuchet MS" w:hAnsi="Trebuchet MS"/>
          <w:sz w:val="20"/>
          <w:szCs w:val="20"/>
        </w:rPr>
        <w:t xml:space="preserve"> </w:t>
      </w:r>
      <w:r w:rsidR="000532FE">
        <w:rPr>
          <w:rFonts w:ascii="Trebuchet MS" w:hAnsi="Trebuchet MS"/>
          <w:sz w:val="20"/>
          <w:szCs w:val="20"/>
        </w:rPr>
        <w:t xml:space="preserve">, </w:t>
      </w:r>
      <w:r w:rsidR="000532FE" w:rsidRPr="007B27D4">
        <w:rPr>
          <w:rFonts w:ascii="Trebuchet MS" w:hAnsi="Trebuchet MS"/>
          <w:b/>
          <w:sz w:val="20"/>
          <w:szCs w:val="20"/>
        </w:rPr>
        <w:t>el  Área técnica</w:t>
      </w:r>
      <w:r w:rsidR="000532FE" w:rsidRPr="00E26027">
        <w:rPr>
          <w:rFonts w:ascii="Trebuchet MS" w:hAnsi="Trebuchet MS"/>
          <w:sz w:val="20"/>
          <w:szCs w:val="20"/>
        </w:rPr>
        <w:t xml:space="preserve"> con </w:t>
      </w:r>
      <w:r w:rsidR="000532FE">
        <w:rPr>
          <w:rFonts w:ascii="Trebuchet MS" w:hAnsi="Trebuchet MS"/>
          <w:sz w:val="20"/>
          <w:szCs w:val="20"/>
        </w:rPr>
        <w:t>185</w:t>
      </w:r>
      <w:r w:rsidR="000532FE" w:rsidRPr="00E26027">
        <w:rPr>
          <w:rFonts w:ascii="Trebuchet MS" w:hAnsi="Trebuchet MS"/>
          <w:sz w:val="20"/>
          <w:szCs w:val="20"/>
        </w:rPr>
        <w:t xml:space="preserve"> reclamaciones por falla en la señal de radio y televisión y la </w:t>
      </w:r>
      <w:r w:rsidR="000532FE" w:rsidRPr="007B27D4">
        <w:rPr>
          <w:rFonts w:ascii="Trebuchet MS" w:hAnsi="Trebuchet MS"/>
          <w:b/>
          <w:sz w:val="20"/>
          <w:szCs w:val="20"/>
        </w:rPr>
        <w:t xml:space="preserve">Oficina Asesora </w:t>
      </w:r>
      <w:r w:rsidR="000532FE" w:rsidRPr="007B27D4">
        <w:rPr>
          <w:rFonts w:ascii="Trebuchet MS" w:hAnsi="Trebuchet MS"/>
          <w:b/>
          <w:sz w:val="20"/>
          <w:szCs w:val="20"/>
        </w:rPr>
        <w:t>Jurídica</w:t>
      </w:r>
      <w:r w:rsidR="000532FE" w:rsidRPr="00E26027">
        <w:rPr>
          <w:rFonts w:ascii="Trebuchet MS" w:hAnsi="Trebuchet MS"/>
          <w:sz w:val="20"/>
          <w:szCs w:val="20"/>
        </w:rPr>
        <w:t xml:space="preserve"> con </w:t>
      </w:r>
      <w:r w:rsidR="000532FE">
        <w:rPr>
          <w:rFonts w:ascii="Trebuchet MS" w:hAnsi="Trebuchet MS"/>
          <w:sz w:val="20"/>
          <w:szCs w:val="20"/>
        </w:rPr>
        <w:t>39</w:t>
      </w:r>
      <w:r w:rsidR="000532FE">
        <w:rPr>
          <w:rFonts w:ascii="Trebuchet MS" w:hAnsi="Trebuchet MS"/>
          <w:sz w:val="20"/>
          <w:szCs w:val="20"/>
        </w:rPr>
        <w:t xml:space="preserve"> </w:t>
      </w:r>
      <w:r w:rsidR="000532FE" w:rsidRPr="00E26027">
        <w:rPr>
          <w:rFonts w:ascii="Trebuchet MS" w:hAnsi="Trebuchet MS"/>
          <w:sz w:val="20"/>
          <w:szCs w:val="20"/>
        </w:rPr>
        <w:t xml:space="preserve">requerimientos sobre distintos Aspectos  tales como  </w:t>
      </w:r>
      <w:r w:rsidR="000532FE" w:rsidRPr="000532FE">
        <w:rPr>
          <w:rFonts w:ascii="Trebuchet MS" w:hAnsi="Trebuchet MS"/>
          <w:sz w:val="20"/>
          <w:szCs w:val="20"/>
        </w:rPr>
        <w:t>obre ejecución presupuestal y asignación de proyectos , cumplimiento del artículo 80 de la ley 1474 de 201</w:t>
      </w:r>
      <w:r w:rsidR="000532FE">
        <w:rPr>
          <w:rFonts w:ascii="Trebuchet MS" w:hAnsi="Trebuchet MS"/>
          <w:sz w:val="20"/>
          <w:szCs w:val="20"/>
        </w:rPr>
        <w:t xml:space="preserve">1 los cuales se </w:t>
      </w:r>
      <w:r w:rsidR="009009A9" w:rsidRPr="00E26027">
        <w:rPr>
          <w:rFonts w:ascii="Trebuchet MS" w:hAnsi="Trebuchet MS"/>
          <w:sz w:val="20"/>
          <w:szCs w:val="20"/>
        </w:rPr>
        <w:t>atendieron de manera oportuna y eficaz</w:t>
      </w:r>
      <w:r w:rsidR="000532FE">
        <w:rPr>
          <w:rFonts w:ascii="Trebuchet MS" w:hAnsi="Trebuchet MS"/>
          <w:sz w:val="20"/>
          <w:szCs w:val="20"/>
        </w:rPr>
        <w:t xml:space="preserve">. </w:t>
      </w:r>
    </w:p>
    <w:p w:rsidR="00C81F27" w:rsidRDefault="00C81F27" w:rsidP="00E26027">
      <w:pPr>
        <w:spacing w:line="240" w:lineRule="auto"/>
        <w:jc w:val="both"/>
        <w:rPr>
          <w:rFonts w:ascii="Trebuchet MS" w:hAnsi="Trebuchet MS"/>
          <w:sz w:val="20"/>
          <w:szCs w:val="20"/>
        </w:rPr>
      </w:pPr>
    </w:p>
    <w:p w:rsidR="00A73461" w:rsidRDefault="00A23FF3" w:rsidP="0022348A">
      <w:pPr>
        <w:spacing w:line="240" w:lineRule="auto"/>
        <w:jc w:val="both"/>
        <w:rPr>
          <w:rFonts w:ascii="Tahoma" w:hAnsi="Tahoma" w:cs="Tahoma"/>
          <w:sz w:val="20"/>
          <w:szCs w:val="20"/>
        </w:rPr>
      </w:pPr>
      <w:r w:rsidRPr="00EA296C">
        <w:rPr>
          <w:rFonts w:ascii="Trebuchet MS" w:hAnsi="Trebuchet MS"/>
          <w:sz w:val="20"/>
          <w:szCs w:val="20"/>
        </w:rPr>
        <w:t xml:space="preserve">Igualmente, </w:t>
      </w:r>
      <w:r w:rsidR="0022348A" w:rsidRPr="00EA296C">
        <w:rPr>
          <w:rFonts w:ascii="Trebuchet MS" w:hAnsi="Trebuchet MS"/>
          <w:sz w:val="20"/>
          <w:szCs w:val="20"/>
        </w:rPr>
        <w:t xml:space="preserve">los usuarios de </w:t>
      </w:r>
      <w:proofErr w:type="spellStart"/>
      <w:r w:rsidR="0022348A" w:rsidRPr="00EA296C">
        <w:rPr>
          <w:rFonts w:ascii="Trebuchet MS" w:hAnsi="Trebuchet MS"/>
          <w:sz w:val="20"/>
          <w:szCs w:val="20"/>
        </w:rPr>
        <w:t>rtvc</w:t>
      </w:r>
      <w:proofErr w:type="spellEnd"/>
      <w:r w:rsidR="0022348A" w:rsidRPr="00EA296C">
        <w:rPr>
          <w:rFonts w:ascii="Trebuchet MS" w:hAnsi="Trebuchet MS"/>
          <w:sz w:val="20"/>
          <w:szCs w:val="20"/>
        </w:rPr>
        <w:t xml:space="preserve"> </w:t>
      </w:r>
      <w:r w:rsidR="0022348A" w:rsidRPr="00EA296C">
        <w:rPr>
          <w:rFonts w:ascii="Trebuchet MS" w:hAnsi="Trebuchet MS"/>
          <w:sz w:val="20"/>
          <w:szCs w:val="20"/>
        </w:rPr>
        <w:t xml:space="preserve"> Sistema de Medios Públicos, nos expresaron</w:t>
      </w:r>
      <w:r w:rsidRPr="00EA296C">
        <w:rPr>
          <w:rFonts w:ascii="Trebuchet MS" w:hAnsi="Trebuchet MS"/>
          <w:sz w:val="20"/>
          <w:szCs w:val="20"/>
        </w:rPr>
        <w:t xml:space="preserve"> sus </w:t>
      </w:r>
      <w:r w:rsidR="0022348A" w:rsidRPr="00EA296C">
        <w:rPr>
          <w:rFonts w:ascii="Trebuchet MS" w:hAnsi="Trebuchet MS"/>
          <w:sz w:val="20"/>
          <w:szCs w:val="20"/>
        </w:rPr>
        <w:t xml:space="preserve"> comentarios al </w:t>
      </w:r>
      <w:r w:rsidR="00C24106">
        <w:rPr>
          <w:rFonts w:ascii="Trebuchet MS" w:hAnsi="Trebuchet MS"/>
          <w:sz w:val="20"/>
          <w:szCs w:val="20"/>
        </w:rPr>
        <w:t xml:space="preserve">momento de </w:t>
      </w:r>
      <w:r w:rsidR="0022348A" w:rsidRPr="00EA296C">
        <w:rPr>
          <w:rFonts w:ascii="Trebuchet MS" w:hAnsi="Trebuchet MS"/>
          <w:sz w:val="20"/>
          <w:szCs w:val="20"/>
        </w:rPr>
        <w:t xml:space="preserve">calificar </w:t>
      </w:r>
      <w:r w:rsidR="00850394">
        <w:rPr>
          <w:rFonts w:ascii="Trebuchet MS" w:hAnsi="Trebuchet MS"/>
          <w:sz w:val="20"/>
          <w:szCs w:val="20"/>
        </w:rPr>
        <w:t xml:space="preserve">la </w:t>
      </w:r>
      <w:r w:rsidR="00C24106">
        <w:rPr>
          <w:rFonts w:ascii="Trebuchet MS" w:hAnsi="Trebuchet MS"/>
          <w:sz w:val="20"/>
          <w:szCs w:val="20"/>
        </w:rPr>
        <w:t xml:space="preserve">encuesta satisfacción </w:t>
      </w:r>
      <w:r w:rsidR="0022348A" w:rsidRPr="00EA296C">
        <w:rPr>
          <w:rFonts w:ascii="Trebuchet MS" w:hAnsi="Trebuchet MS"/>
          <w:sz w:val="20"/>
          <w:szCs w:val="20"/>
        </w:rPr>
        <w:t xml:space="preserve"> en el 2015</w:t>
      </w:r>
      <w:r w:rsidR="00C24106">
        <w:rPr>
          <w:rFonts w:ascii="Trebuchet MS" w:hAnsi="Trebuchet MS"/>
          <w:sz w:val="20"/>
          <w:szCs w:val="20"/>
        </w:rPr>
        <w:t xml:space="preserve">, </w:t>
      </w:r>
      <w:r w:rsidR="0022348A" w:rsidRPr="00EA296C">
        <w:rPr>
          <w:rFonts w:ascii="Trebuchet MS" w:hAnsi="Trebuchet MS"/>
          <w:sz w:val="20"/>
          <w:szCs w:val="20"/>
        </w:rPr>
        <w:t xml:space="preserve"> resal</w:t>
      </w:r>
      <w:r w:rsidRPr="00EA296C">
        <w:rPr>
          <w:rFonts w:ascii="Trebuchet MS" w:hAnsi="Trebuchet MS"/>
          <w:sz w:val="20"/>
          <w:szCs w:val="20"/>
        </w:rPr>
        <w:t>tando</w:t>
      </w:r>
      <w:r w:rsidR="0022348A" w:rsidRPr="00EA296C">
        <w:rPr>
          <w:rFonts w:ascii="Trebuchet MS" w:hAnsi="Trebuchet MS"/>
          <w:sz w:val="20"/>
          <w:szCs w:val="20"/>
        </w:rPr>
        <w:t xml:space="preserve">  </w:t>
      </w:r>
      <w:r w:rsidRPr="00EA296C">
        <w:rPr>
          <w:rFonts w:ascii="Trebuchet MS" w:hAnsi="Trebuchet MS"/>
          <w:sz w:val="20"/>
          <w:szCs w:val="20"/>
        </w:rPr>
        <w:t>al servidor público</w:t>
      </w:r>
      <w:r w:rsidR="00EA296C" w:rsidRPr="00EA296C">
        <w:rPr>
          <w:rFonts w:ascii="Trebuchet MS" w:hAnsi="Trebuchet MS"/>
          <w:sz w:val="20"/>
          <w:szCs w:val="20"/>
        </w:rPr>
        <w:t xml:space="preserve"> </w:t>
      </w:r>
      <w:r w:rsidR="001D4BC3" w:rsidRPr="00EA296C">
        <w:rPr>
          <w:rFonts w:ascii="Trebuchet MS" w:hAnsi="Trebuchet MS"/>
          <w:sz w:val="20"/>
          <w:szCs w:val="20"/>
        </w:rPr>
        <w:t xml:space="preserve">como </w:t>
      </w:r>
      <w:r w:rsidR="00850394">
        <w:rPr>
          <w:rFonts w:ascii="Trebuchet MS" w:hAnsi="Trebuchet MS"/>
          <w:sz w:val="20"/>
          <w:szCs w:val="20"/>
        </w:rPr>
        <w:t>un profesional confiable, amable, respetuoso, ordenado y claro</w:t>
      </w:r>
      <w:r w:rsidRPr="00EA296C">
        <w:rPr>
          <w:rFonts w:ascii="Trebuchet MS" w:hAnsi="Trebuchet MS"/>
          <w:sz w:val="20"/>
          <w:szCs w:val="20"/>
        </w:rPr>
        <w:t xml:space="preserve"> al momento de dar una respuesta oportun</w:t>
      </w:r>
      <w:r w:rsidR="00850394">
        <w:rPr>
          <w:rFonts w:ascii="Trebuchet MS" w:hAnsi="Trebuchet MS"/>
          <w:sz w:val="20"/>
          <w:szCs w:val="20"/>
        </w:rPr>
        <w:t>amente y acorde a lo solicitado</w:t>
      </w:r>
      <w:r w:rsidR="00B672E2">
        <w:rPr>
          <w:rFonts w:ascii="Trebuchet MS" w:hAnsi="Trebuchet MS"/>
          <w:sz w:val="20"/>
          <w:szCs w:val="20"/>
        </w:rPr>
        <w:t>,</w:t>
      </w:r>
      <w:r w:rsidR="00770715">
        <w:rPr>
          <w:rFonts w:ascii="Trebuchet MS" w:hAnsi="Trebuchet MS"/>
          <w:sz w:val="20"/>
          <w:szCs w:val="20"/>
        </w:rPr>
        <w:t xml:space="preserve"> </w:t>
      </w:r>
      <w:r w:rsidR="00770715" w:rsidRPr="00770715">
        <w:rPr>
          <w:rFonts w:ascii="Trebuchet MS" w:hAnsi="Trebuchet MS"/>
          <w:sz w:val="20"/>
          <w:szCs w:val="20"/>
        </w:rPr>
        <w:t>empleando en cada una de las respuesta un lenguaje totalmente claro y  preciso en  la inquietud planteada.</w:t>
      </w:r>
      <w:r w:rsidR="00770715">
        <w:rPr>
          <w:rFonts w:ascii="Trebuchet MS" w:hAnsi="Trebuchet MS"/>
          <w:sz w:val="20"/>
          <w:szCs w:val="20"/>
        </w:rPr>
        <w:t xml:space="preserve"> Además,</w:t>
      </w:r>
      <w:r w:rsidR="00850394">
        <w:rPr>
          <w:rFonts w:ascii="Trebuchet MS" w:hAnsi="Trebuchet MS"/>
          <w:sz w:val="20"/>
          <w:szCs w:val="20"/>
        </w:rPr>
        <w:t xml:space="preserve"> reconocen </w:t>
      </w:r>
      <w:r w:rsidR="0022348A">
        <w:rPr>
          <w:rFonts w:ascii="Tahoma" w:hAnsi="Tahoma" w:cs="Tahoma"/>
          <w:sz w:val="20"/>
          <w:szCs w:val="20"/>
        </w:rPr>
        <w:t>nuest</w:t>
      </w:r>
      <w:r>
        <w:rPr>
          <w:rFonts w:ascii="Tahoma" w:hAnsi="Tahoma" w:cs="Tahoma"/>
          <w:sz w:val="20"/>
          <w:szCs w:val="20"/>
        </w:rPr>
        <w:t>r</w:t>
      </w:r>
      <w:r w:rsidR="0022348A">
        <w:rPr>
          <w:rFonts w:ascii="Tahoma" w:hAnsi="Tahoma" w:cs="Tahoma"/>
          <w:sz w:val="20"/>
          <w:szCs w:val="20"/>
        </w:rPr>
        <w:t xml:space="preserve">a </w:t>
      </w:r>
      <w:r w:rsidR="00BF132B">
        <w:rPr>
          <w:rFonts w:ascii="Tahoma" w:hAnsi="Tahoma" w:cs="Tahoma"/>
          <w:sz w:val="20"/>
          <w:szCs w:val="20"/>
        </w:rPr>
        <w:t xml:space="preserve">buena </w:t>
      </w:r>
      <w:r w:rsidR="0022348A" w:rsidRPr="00331C3F">
        <w:rPr>
          <w:rFonts w:ascii="Tahoma" w:hAnsi="Tahoma" w:cs="Tahoma"/>
          <w:sz w:val="20"/>
          <w:szCs w:val="20"/>
        </w:rPr>
        <w:t>atención por las redes sociales</w:t>
      </w:r>
      <w:r w:rsidR="006031AC">
        <w:rPr>
          <w:rFonts w:ascii="Tahoma" w:hAnsi="Tahoma" w:cs="Tahoma"/>
          <w:sz w:val="20"/>
          <w:szCs w:val="20"/>
        </w:rPr>
        <w:t>, atención personal, atención telefónica y por web,</w:t>
      </w:r>
      <w:r w:rsidR="0022348A" w:rsidRPr="00331C3F">
        <w:rPr>
          <w:rFonts w:ascii="Tahoma" w:hAnsi="Tahoma" w:cs="Tahoma"/>
          <w:sz w:val="20"/>
          <w:szCs w:val="20"/>
        </w:rPr>
        <w:t xml:space="preserve"> porque  para ellos </w:t>
      </w:r>
      <w:r w:rsidR="006031AC">
        <w:rPr>
          <w:rFonts w:ascii="Tahoma" w:hAnsi="Tahoma" w:cs="Tahoma"/>
          <w:sz w:val="20"/>
          <w:szCs w:val="20"/>
        </w:rPr>
        <w:t xml:space="preserve"> estas vías de </w:t>
      </w:r>
      <w:r w:rsidR="0022348A" w:rsidRPr="00331C3F">
        <w:rPr>
          <w:rFonts w:ascii="Tahoma" w:hAnsi="Tahoma" w:cs="Tahoma"/>
          <w:sz w:val="20"/>
          <w:szCs w:val="20"/>
        </w:rPr>
        <w:t xml:space="preserve">comunicación </w:t>
      </w:r>
      <w:r w:rsidR="006031AC">
        <w:rPr>
          <w:rFonts w:ascii="Tahoma" w:hAnsi="Tahoma" w:cs="Tahoma"/>
          <w:sz w:val="20"/>
          <w:szCs w:val="20"/>
        </w:rPr>
        <w:t xml:space="preserve">son </w:t>
      </w:r>
      <w:r w:rsidR="0022348A" w:rsidRPr="00331C3F">
        <w:rPr>
          <w:rFonts w:ascii="Tahoma" w:hAnsi="Tahoma" w:cs="Tahoma"/>
          <w:sz w:val="20"/>
          <w:szCs w:val="20"/>
        </w:rPr>
        <w:t xml:space="preserve">más </w:t>
      </w:r>
      <w:r w:rsidR="006031AC" w:rsidRPr="00331C3F">
        <w:rPr>
          <w:rFonts w:ascii="Tahoma" w:hAnsi="Tahoma" w:cs="Tahoma"/>
          <w:sz w:val="20"/>
          <w:szCs w:val="20"/>
        </w:rPr>
        <w:t>direct</w:t>
      </w:r>
      <w:r w:rsidR="006031AC">
        <w:rPr>
          <w:rFonts w:ascii="Tahoma" w:hAnsi="Tahoma" w:cs="Tahoma"/>
          <w:sz w:val="20"/>
          <w:szCs w:val="20"/>
        </w:rPr>
        <w:t>as</w:t>
      </w:r>
      <w:r w:rsidR="0022348A" w:rsidRPr="00331C3F">
        <w:rPr>
          <w:rFonts w:ascii="Tahoma" w:hAnsi="Tahoma" w:cs="Tahoma"/>
          <w:sz w:val="20"/>
          <w:szCs w:val="20"/>
        </w:rPr>
        <w:t xml:space="preserve"> para </w:t>
      </w:r>
      <w:r w:rsidR="006031AC">
        <w:rPr>
          <w:rFonts w:ascii="Tahoma" w:hAnsi="Tahoma" w:cs="Tahoma"/>
          <w:sz w:val="20"/>
          <w:szCs w:val="20"/>
        </w:rPr>
        <w:t xml:space="preserve">hacer </w:t>
      </w:r>
      <w:r w:rsidR="0022348A" w:rsidRPr="00331C3F">
        <w:rPr>
          <w:rFonts w:ascii="Tahoma" w:hAnsi="Tahoma" w:cs="Tahoma"/>
          <w:sz w:val="20"/>
          <w:szCs w:val="20"/>
        </w:rPr>
        <w:t xml:space="preserve">todo tipo de </w:t>
      </w:r>
      <w:r w:rsidR="00770715">
        <w:rPr>
          <w:rFonts w:ascii="Tahoma" w:hAnsi="Tahoma" w:cs="Tahoma"/>
          <w:sz w:val="20"/>
          <w:szCs w:val="20"/>
        </w:rPr>
        <w:t>solicitud</w:t>
      </w:r>
      <w:r w:rsidR="00965D33">
        <w:rPr>
          <w:rFonts w:ascii="Tahoma" w:hAnsi="Tahoma" w:cs="Tahoma"/>
          <w:sz w:val="20"/>
          <w:szCs w:val="20"/>
        </w:rPr>
        <w:t xml:space="preserve"> desde</w:t>
      </w:r>
      <w:r w:rsidR="00770715">
        <w:rPr>
          <w:rFonts w:ascii="Tahoma" w:hAnsi="Tahoma" w:cs="Tahoma"/>
          <w:sz w:val="20"/>
          <w:szCs w:val="20"/>
        </w:rPr>
        <w:t xml:space="preserve"> </w:t>
      </w:r>
      <w:r w:rsidR="00965D33">
        <w:rPr>
          <w:rFonts w:ascii="Tahoma" w:hAnsi="Tahoma" w:cs="Tahoma"/>
          <w:sz w:val="20"/>
          <w:szCs w:val="20"/>
        </w:rPr>
        <w:t xml:space="preserve">el lugar </w:t>
      </w:r>
      <w:r w:rsidR="00770715">
        <w:rPr>
          <w:rFonts w:ascii="Tahoma" w:hAnsi="Tahoma" w:cs="Tahoma"/>
          <w:sz w:val="20"/>
          <w:szCs w:val="20"/>
        </w:rPr>
        <w:t xml:space="preserve">donde </w:t>
      </w:r>
      <w:r w:rsidR="00965D33">
        <w:rPr>
          <w:rFonts w:ascii="Tahoma" w:hAnsi="Tahoma" w:cs="Tahoma"/>
          <w:sz w:val="20"/>
          <w:szCs w:val="20"/>
        </w:rPr>
        <w:t>ubicados.</w:t>
      </w:r>
    </w:p>
    <w:p w:rsidR="006031AC" w:rsidRDefault="006031AC" w:rsidP="0022348A">
      <w:pPr>
        <w:spacing w:line="240" w:lineRule="auto"/>
        <w:jc w:val="both"/>
        <w:rPr>
          <w:rFonts w:ascii="Tahoma" w:hAnsi="Tahoma" w:cs="Tahoma"/>
          <w:sz w:val="20"/>
          <w:szCs w:val="20"/>
        </w:rPr>
      </w:pPr>
    </w:p>
    <w:p w:rsidR="0022348A" w:rsidRDefault="00770715" w:rsidP="0022348A">
      <w:pPr>
        <w:spacing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De la misma manera, durante 2015  se evidencio </w:t>
      </w:r>
      <w:r w:rsidR="0022348A" w:rsidRPr="00331C3F">
        <w:rPr>
          <w:rFonts w:ascii="Tahoma" w:hAnsi="Tahoma" w:cs="Tahoma"/>
          <w:sz w:val="20"/>
          <w:szCs w:val="20"/>
        </w:rPr>
        <w:t>que hay un gran interés por vincularse en la entidad en  las diferentes áreas</w:t>
      </w:r>
      <w:r w:rsidR="00A82481">
        <w:rPr>
          <w:rFonts w:ascii="Tahoma" w:hAnsi="Tahoma" w:cs="Tahoma"/>
          <w:sz w:val="20"/>
          <w:szCs w:val="20"/>
        </w:rPr>
        <w:t>,  como profesi</w:t>
      </w:r>
      <w:r w:rsidR="0022348A" w:rsidRPr="00331C3F">
        <w:rPr>
          <w:rFonts w:ascii="Tahoma" w:hAnsi="Tahoma" w:cs="Tahoma"/>
          <w:sz w:val="20"/>
          <w:szCs w:val="20"/>
        </w:rPr>
        <w:t>o</w:t>
      </w:r>
      <w:r w:rsidR="00A82481">
        <w:rPr>
          <w:rFonts w:ascii="Tahoma" w:hAnsi="Tahoma" w:cs="Tahoma"/>
          <w:sz w:val="20"/>
          <w:szCs w:val="20"/>
        </w:rPr>
        <w:t xml:space="preserve">nal, </w:t>
      </w:r>
      <w:r w:rsidR="0022348A" w:rsidRPr="00331C3F">
        <w:rPr>
          <w:rFonts w:ascii="Tahoma" w:hAnsi="Tahoma" w:cs="Tahoma"/>
          <w:sz w:val="20"/>
          <w:szCs w:val="20"/>
        </w:rPr>
        <w:t xml:space="preserve"> realizando prácticas, </w:t>
      </w:r>
      <w:r w:rsidR="0022348A">
        <w:rPr>
          <w:rFonts w:ascii="Tahoma" w:hAnsi="Tahoma" w:cs="Tahoma"/>
          <w:sz w:val="20"/>
          <w:szCs w:val="20"/>
        </w:rPr>
        <w:t>y</w:t>
      </w:r>
      <w:r w:rsidR="0022348A" w:rsidRPr="00331C3F">
        <w:rPr>
          <w:rFonts w:ascii="Tahoma" w:hAnsi="Tahoma" w:cs="Tahoma"/>
          <w:sz w:val="20"/>
          <w:szCs w:val="20"/>
        </w:rPr>
        <w:t xml:space="preserve"> participando  en los diferentes procesos de selección, buscando tener un crecimiento profesional dentro de </w:t>
      </w:r>
      <w:r w:rsidR="00AB5F0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AB5F08">
        <w:rPr>
          <w:rFonts w:ascii="Tahoma" w:hAnsi="Tahoma" w:cs="Tahoma"/>
          <w:sz w:val="20"/>
          <w:szCs w:val="20"/>
        </w:rPr>
        <w:t>rtvc</w:t>
      </w:r>
      <w:proofErr w:type="spellEnd"/>
      <w:r w:rsidR="00AB5F08">
        <w:rPr>
          <w:rFonts w:ascii="Tahoma" w:hAnsi="Tahoma" w:cs="Tahoma"/>
          <w:sz w:val="20"/>
          <w:szCs w:val="20"/>
        </w:rPr>
        <w:t xml:space="preserve"> Sistema de Medios Públicos</w:t>
      </w:r>
      <w:r w:rsidR="0022348A" w:rsidRPr="00331C3F">
        <w:rPr>
          <w:rFonts w:ascii="Tahoma" w:hAnsi="Tahoma" w:cs="Tahoma"/>
          <w:sz w:val="20"/>
          <w:szCs w:val="20"/>
        </w:rPr>
        <w:t>.</w:t>
      </w:r>
    </w:p>
    <w:p w:rsidR="00982FA2" w:rsidRDefault="00982FA2" w:rsidP="005A3447">
      <w:pPr>
        <w:spacing w:line="240" w:lineRule="auto"/>
        <w:jc w:val="both"/>
        <w:rPr>
          <w:rFonts w:ascii="Trebuchet MS" w:hAnsi="Trebuchet MS"/>
          <w:sz w:val="20"/>
          <w:szCs w:val="20"/>
        </w:rPr>
      </w:pPr>
    </w:p>
    <w:p w:rsidR="008C7FF0" w:rsidRDefault="00A07135" w:rsidP="00A07135">
      <w:pPr>
        <w:spacing w:line="240" w:lineRule="auto"/>
        <w:jc w:val="both"/>
        <w:rPr>
          <w:rFonts w:ascii="Trebuchet MS" w:hAnsi="Trebuchet MS"/>
          <w:sz w:val="20"/>
          <w:szCs w:val="20"/>
        </w:rPr>
      </w:pPr>
      <w:proofErr w:type="spellStart"/>
      <w:r>
        <w:rPr>
          <w:rFonts w:ascii="Trebuchet MS" w:hAnsi="Trebuchet MS"/>
          <w:sz w:val="20"/>
          <w:szCs w:val="20"/>
        </w:rPr>
        <w:t>Asi</w:t>
      </w:r>
      <w:proofErr w:type="spellEnd"/>
      <w:r>
        <w:rPr>
          <w:rFonts w:ascii="Trebuchet MS" w:hAnsi="Trebuchet MS"/>
          <w:sz w:val="20"/>
          <w:szCs w:val="20"/>
        </w:rPr>
        <w:t xml:space="preserve"> mismo</w:t>
      </w:r>
      <w:r w:rsidR="00516411">
        <w:rPr>
          <w:rFonts w:ascii="Trebuchet MS" w:hAnsi="Trebuchet MS"/>
          <w:sz w:val="20"/>
          <w:szCs w:val="20"/>
        </w:rPr>
        <w:t>,</w:t>
      </w:r>
      <w:r>
        <w:rPr>
          <w:rFonts w:ascii="Trebuchet MS" w:hAnsi="Trebuchet MS"/>
          <w:sz w:val="20"/>
          <w:szCs w:val="20"/>
        </w:rPr>
        <w:t xml:space="preserve"> e</w:t>
      </w:r>
      <w:r w:rsidR="00982FA2" w:rsidRPr="00A07135">
        <w:rPr>
          <w:rFonts w:ascii="Trebuchet MS" w:hAnsi="Trebuchet MS"/>
          <w:sz w:val="20"/>
          <w:szCs w:val="20"/>
        </w:rPr>
        <w:t xml:space="preserve">l Área </w:t>
      </w:r>
      <w:r w:rsidR="008C7FF0" w:rsidRPr="00A07135">
        <w:rPr>
          <w:rFonts w:ascii="Trebuchet MS" w:hAnsi="Trebuchet MS"/>
          <w:sz w:val="20"/>
          <w:szCs w:val="20"/>
        </w:rPr>
        <w:t xml:space="preserve">de </w:t>
      </w:r>
      <w:r w:rsidR="00982FA2" w:rsidRPr="00A07135">
        <w:rPr>
          <w:rFonts w:ascii="Trebuchet MS" w:hAnsi="Trebuchet MS"/>
          <w:sz w:val="20"/>
          <w:szCs w:val="20"/>
        </w:rPr>
        <w:t>atención al ciudadano</w:t>
      </w:r>
      <w:r w:rsidR="006B2579" w:rsidRPr="00A07135">
        <w:rPr>
          <w:rFonts w:ascii="Trebuchet MS" w:hAnsi="Trebuchet MS"/>
          <w:sz w:val="20"/>
          <w:szCs w:val="20"/>
        </w:rPr>
        <w:t xml:space="preserve"> durante esta vigencia  realizo las siguientes actividades que enmarcan la gestión de esta dependencia:</w:t>
      </w:r>
    </w:p>
    <w:p w:rsidR="00266218" w:rsidRDefault="00266218" w:rsidP="00A07135">
      <w:pPr>
        <w:spacing w:line="240" w:lineRule="auto"/>
        <w:jc w:val="both"/>
        <w:rPr>
          <w:rFonts w:ascii="Trebuchet MS" w:hAnsi="Trebuchet MS"/>
          <w:sz w:val="20"/>
          <w:szCs w:val="20"/>
        </w:rPr>
      </w:pPr>
    </w:p>
    <w:p w:rsidR="00266218" w:rsidRPr="00266218" w:rsidRDefault="00266218" w:rsidP="00266218">
      <w:pPr>
        <w:pStyle w:val="Prrafodelista"/>
        <w:numPr>
          <w:ilvl w:val="0"/>
          <w:numId w:val="19"/>
        </w:numPr>
        <w:shd w:val="clear" w:color="auto" w:fill="FFFFFF"/>
        <w:jc w:val="both"/>
        <w:rPr>
          <w:rFonts w:ascii="Arial" w:eastAsia="Times New Roman" w:hAnsi="Arial" w:cs="Arial"/>
          <w:color w:val="222222"/>
          <w:sz w:val="19"/>
          <w:szCs w:val="19"/>
          <w:lang w:val="es-CO" w:eastAsia="es-CO"/>
        </w:rPr>
      </w:pPr>
      <w:r w:rsidRPr="00266218">
        <w:rPr>
          <w:rFonts w:ascii="Trebuchet MS" w:hAnsi="Trebuchet MS"/>
          <w:bCs/>
          <w:sz w:val="20"/>
          <w:szCs w:val="20"/>
        </w:rPr>
        <w:t xml:space="preserve">El área de PQR  </w:t>
      </w:r>
      <w:r w:rsidRPr="00266218">
        <w:rPr>
          <w:rFonts w:ascii="Arial" w:eastAsia="Times New Roman" w:hAnsi="Arial" w:cs="Arial"/>
          <w:color w:val="222222"/>
          <w:sz w:val="19"/>
          <w:szCs w:val="19"/>
          <w:lang w:val="es-CO" w:eastAsia="es-CO"/>
        </w:rPr>
        <w:t>la implemento en el sistema Gestión Documental Orfeo, unas alarmas de fecha de vencimiento por colores (Verde, Amarillo y Rojo) los cuales tienen la siguiente finalidad:</w:t>
      </w:r>
    </w:p>
    <w:p w:rsidR="00266218" w:rsidRPr="006B2579" w:rsidRDefault="00266218" w:rsidP="00266218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222222"/>
          <w:sz w:val="19"/>
          <w:szCs w:val="19"/>
          <w:lang w:val="es-CO" w:eastAsia="es-CO"/>
        </w:rPr>
      </w:pPr>
      <w:r w:rsidRPr="006B2579">
        <w:rPr>
          <w:rFonts w:ascii="Arial" w:eastAsia="Times New Roman" w:hAnsi="Arial" w:cs="Arial"/>
          <w:color w:val="222222"/>
          <w:sz w:val="19"/>
          <w:szCs w:val="19"/>
          <w:lang w:val="es-CO" w:eastAsia="es-CO"/>
        </w:rPr>
        <w:t> </w:t>
      </w:r>
    </w:p>
    <w:p w:rsidR="00266218" w:rsidRPr="00A07135" w:rsidRDefault="00266218" w:rsidP="00A07135">
      <w:pPr>
        <w:spacing w:line="240" w:lineRule="auto"/>
        <w:jc w:val="both"/>
        <w:rPr>
          <w:rFonts w:ascii="Trebuchet MS" w:hAnsi="Trebuchet MS"/>
          <w:sz w:val="20"/>
          <w:szCs w:val="20"/>
        </w:rPr>
      </w:pPr>
    </w:p>
    <w:p w:rsidR="00AA063E" w:rsidRDefault="006B2579" w:rsidP="005A3447">
      <w:pPr>
        <w:spacing w:line="240" w:lineRule="auto"/>
        <w:jc w:val="both"/>
        <w:rPr>
          <w:rFonts w:ascii="Trebuchet MS" w:hAnsi="Trebuchet MS"/>
          <w:sz w:val="20"/>
          <w:szCs w:val="20"/>
        </w:rPr>
      </w:pPr>
      <w:r>
        <w:rPr>
          <w:noProof/>
          <w:lang w:eastAsia="es-CO"/>
        </w:rPr>
        <w:lastRenderedPageBreak/>
        <w:drawing>
          <wp:inline distT="0" distB="0" distL="0" distR="0" wp14:anchorId="1C6E4EFE" wp14:editId="4ED939F8">
            <wp:extent cx="5612130" cy="3329230"/>
            <wp:effectExtent l="0" t="0" r="762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110" t="23162" r="50102" b="6661"/>
                    <a:stretch/>
                  </pic:blipFill>
                  <pic:spPr bwMode="auto">
                    <a:xfrm>
                      <a:off x="0" y="0"/>
                      <a:ext cx="5612130" cy="3329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B52" w:rsidRPr="005A3447" w:rsidRDefault="007D6B52" w:rsidP="005A3447">
      <w:pPr>
        <w:spacing w:line="240" w:lineRule="auto"/>
        <w:jc w:val="both"/>
        <w:rPr>
          <w:rFonts w:ascii="Trebuchet MS" w:hAnsi="Trebuchet MS"/>
          <w:sz w:val="20"/>
          <w:szCs w:val="20"/>
        </w:rPr>
      </w:pPr>
    </w:p>
    <w:p w:rsidR="006B2579" w:rsidRPr="006B2579" w:rsidRDefault="006B2579" w:rsidP="006B257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222222"/>
          <w:sz w:val="19"/>
          <w:szCs w:val="19"/>
          <w:lang w:val="es-CO" w:eastAsia="es-CO"/>
        </w:rPr>
      </w:pPr>
      <w:r w:rsidRPr="006B2579">
        <w:rPr>
          <w:rFonts w:ascii="Arial" w:eastAsia="Times New Roman" w:hAnsi="Arial" w:cs="Arial"/>
          <w:b/>
          <w:bCs/>
          <w:color w:val="222222"/>
          <w:sz w:val="19"/>
          <w:szCs w:val="19"/>
          <w:shd w:val="clear" w:color="auto" w:fill="00FF00"/>
          <w:lang w:val="es-CO" w:eastAsia="es-CO"/>
        </w:rPr>
        <w:t>Primera Notificación (Verde)</w:t>
      </w:r>
      <w:r w:rsidRPr="006B2579">
        <w:rPr>
          <w:rFonts w:ascii="Arial" w:eastAsia="Times New Roman" w:hAnsi="Arial" w:cs="Arial"/>
          <w:color w:val="222222"/>
          <w:sz w:val="19"/>
          <w:szCs w:val="19"/>
          <w:lang w:val="es-CO" w:eastAsia="es-CO"/>
        </w:rPr>
        <w:t>: Ahí el sistema enviara un correo electrónico al “USUARIO ACTUAL” DEL RADICADO, con el asunto NOTIFICACIÓN DE VENCIMIENTO DE RADICADOS y la lista de los radicados que se encuentran por vencer cinco (5) Días antes de su vencimiento.</w:t>
      </w:r>
    </w:p>
    <w:p w:rsidR="006B2579" w:rsidRPr="006B2579" w:rsidRDefault="006B2579" w:rsidP="006B257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222222"/>
          <w:sz w:val="19"/>
          <w:szCs w:val="19"/>
          <w:lang w:val="es-CO" w:eastAsia="es-CO"/>
        </w:rPr>
      </w:pPr>
      <w:r w:rsidRPr="006B2579">
        <w:rPr>
          <w:rFonts w:ascii="Arial" w:eastAsia="Times New Roman" w:hAnsi="Arial" w:cs="Arial"/>
          <w:color w:val="222222"/>
          <w:sz w:val="19"/>
          <w:szCs w:val="19"/>
          <w:lang w:val="es-CO" w:eastAsia="es-CO"/>
        </w:rPr>
        <w:t> </w:t>
      </w:r>
    </w:p>
    <w:p w:rsidR="006B2579" w:rsidRPr="006B2579" w:rsidRDefault="006B2579" w:rsidP="006B257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222222"/>
          <w:sz w:val="19"/>
          <w:szCs w:val="19"/>
          <w:lang w:val="es-CO" w:eastAsia="es-CO"/>
        </w:rPr>
      </w:pPr>
      <w:r w:rsidRPr="006B2579">
        <w:rPr>
          <w:rFonts w:ascii="Arial" w:eastAsia="Times New Roman" w:hAnsi="Arial" w:cs="Arial"/>
          <w:b/>
          <w:bCs/>
          <w:color w:val="222222"/>
          <w:sz w:val="19"/>
          <w:szCs w:val="19"/>
          <w:shd w:val="clear" w:color="auto" w:fill="FFFF00"/>
          <w:lang w:val="es-CO" w:eastAsia="es-CO"/>
        </w:rPr>
        <w:t xml:space="preserve">Segunda </w:t>
      </w:r>
      <w:proofErr w:type="spellStart"/>
      <w:r w:rsidRPr="006B2579">
        <w:rPr>
          <w:rFonts w:ascii="Arial" w:eastAsia="Times New Roman" w:hAnsi="Arial" w:cs="Arial"/>
          <w:b/>
          <w:bCs/>
          <w:color w:val="222222"/>
          <w:sz w:val="19"/>
          <w:szCs w:val="19"/>
          <w:shd w:val="clear" w:color="auto" w:fill="FFFF00"/>
          <w:lang w:val="es-CO" w:eastAsia="es-CO"/>
        </w:rPr>
        <w:t>Notifación</w:t>
      </w:r>
      <w:proofErr w:type="spellEnd"/>
      <w:r w:rsidRPr="006B2579">
        <w:rPr>
          <w:rFonts w:ascii="Arial" w:eastAsia="Times New Roman" w:hAnsi="Arial" w:cs="Arial"/>
          <w:b/>
          <w:bCs/>
          <w:color w:val="222222"/>
          <w:sz w:val="19"/>
          <w:szCs w:val="19"/>
          <w:shd w:val="clear" w:color="auto" w:fill="FFFF00"/>
          <w:lang w:val="es-CO" w:eastAsia="es-CO"/>
        </w:rPr>
        <w:t xml:space="preserve"> (Amarilla)</w:t>
      </w:r>
      <w:r w:rsidRPr="006B2579">
        <w:rPr>
          <w:rFonts w:ascii="Arial" w:eastAsia="Times New Roman" w:hAnsi="Arial" w:cs="Arial"/>
          <w:color w:val="222222"/>
          <w:sz w:val="19"/>
          <w:szCs w:val="19"/>
          <w:lang w:val="es-CO" w:eastAsia="es-CO"/>
        </w:rPr>
        <w:t>: Ahí el sistema enviara un correo electrónico al “USUARIO ACTUAL” DEL RADICADO, con el asunto NOTIFICACIÓN DE VENCIMIENTO DE RADICADOS y la lista de los radicados que se encuentran por vencer Tres (3) Días antes de su vencimiento.</w:t>
      </w:r>
    </w:p>
    <w:p w:rsidR="006B2579" w:rsidRPr="006B2579" w:rsidRDefault="006B2579" w:rsidP="006B2579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222222"/>
          <w:sz w:val="19"/>
          <w:szCs w:val="19"/>
          <w:lang w:val="es-CO" w:eastAsia="es-CO"/>
        </w:rPr>
      </w:pPr>
      <w:r w:rsidRPr="006B2579">
        <w:rPr>
          <w:rFonts w:ascii="Arial" w:eastAsia="Times New Roman" w:hAnsi="Arial" w:cs="Arial"/>
          <w:color w:val="222222"/>
          <w:sz w:val="19"/>
          <w:szCs w:val="19"/>
          <w:lang w:val="es-CO" w:eastAsia="es-CO"/>
        </w:rPr>
        <w:t> </w:t>
      </w:r>
    </w:p>
    <w:p w:rsidR="00ED74C2" w:rsidRPr="00263E17" w:rsidRDefault="006B2579" w:rsidP="00A760AA">
      <w:pPr>
        <w:shd w:val="clear" w:color="auto" w:fill="FFFFFF"/>
        <w:spacing w:line="240" w:lineRule="auto"/>
        <w:jc w:val="both"/>
        <w:rPr>
          <w:rFonts w:ascii="Trebuchet MS" w:hAnsi="Trebuchet MS"/>
          <w:sz w:val="20"/>
        </w:rPr>
      </w:pPr>
      <w:r w:rsidRPr="006B2579">
        <w:rPr>
          <w:rFonts w:ascii="Arial" w:eastAsia="Times New Roman" w:hAnsi="Arial" w:cs="Arial"/>
          <w:b/>
          <w:bCs/>
          <w:color w:val="222222"/>
          <w:sz w:val="19"/>
          <w:szCs w:val="19"/>
          <w:shd w:val="clear" w:color="auto" w:fill="FF0000"/>
          <w:lang w:val="es-CO" w:eastAsia="es-CO"/>
        </w:rPr>
        <w:t>Tercera Notificación (Rojo)</w:t>
      </w:r>
      <w:r w:rsidRPr="006B2579">
        <w:rPr>
          <w:rFonts w:ascii="Arial" w:eastAsia="Times New Roman" w:hAnsi="Arial" w:cs="Arial"/>
          <w:color w:val="222222"/>
          <w:sz w:val="19"/>
          <w:szCs w:val="19"/>
          <w:lang w:val="es-CO" w:eastAsia="es-CO"/>
        </w:rPr>
        <w:t>: Ahí el sistema enviara un correo electrónico al “USUARIO ACTUAL” DEL RADICADO, con el asunto NOTIFICACIÓN DE VENCIMIENTO DE RADICADOS y la lista de los radicados que se encuentran por vencer dicho día, de acuerdo a la fecha de vencimiento.</w:t>
      </w:r>
      <w:r w:rsidR="00A760AA">
        <w:rPr>
          <w:rFonts w:ascii="Arial" w:eastAsia="Times New Roman" w:hAnsi="Arial" w:cs="Arial"/>
          <w:color w:val="222222"/>
          <w:sz w:val="19"/>
          <w:szCs w:val="19"/>
          <w:lang w:val="es-CO" w:eastAsia="es-CO"/>
        </w:rPr>
        <w:t xml:space="preserve"> </w:t>
      </w:r>
      <w:r w:rsidRPr="006B2579">
        <w:rPr>
          <w:rFonts w:ascii="Arial" w:eastAsia="Times New Roman" w:hAnsi="Arial" w:cs="Arial"/>
          <w:color w:val="222222"/>
          <w:sz w:val="19"/>
          <w:szCs w:val="19"/>
          <w:lang w:val="es-CO" w:eastAsia="es-CO"/>
        </w:rPr>
        <w:t>Es</w:t>
      </w:r>
      <w:r w:rsidR="00A760AA">
        <w:rPr>
          <w:rFonts w:ascii="Arial" w:eastAsia="Times New Roman" w:hAnsi="Arial" w:cs="Arial"/>
          <w:color w:val="222222"/>
          <w:sz w:val="19"/>
          <w:szCs w:val="19"/>
          <w:lang w:val="es-CO" w:eastAsia="es-CO"/>
        </w:rPr>
        <w:t xml:space="preserve">ta </w:t>
      </w:r>
      <w:r w:rsidR="00A760AA" w:rsidRPr="006B2579">
        <w:rPr>
          <w:rFonts w:ascii="Arial" w:eastAsia="Times New Roman" w:hAnsi="Arial" w:cs="Arial"/>
          <w:color w:val="222222"/>
          <w:sz w:val="19"/>
          <w:szCs w:val="19"/>
          <w:lang w:val="es-CO" w:eastAsia="es-CO"/>
        </w:rPr>
        <w:t>información</w:t>
      </w:r>
      <w:r w:rsidR="00A760AA">
        <w:rPr>
          <w:rFonts w:ascii="Arial" w:eastAsia="Times New Roman" w:hAnsi="Arial" w:cs="Arial"/>
          <w:color w:val="222222"/>
          <w:sz w:val="19"/>
          <w:szCs w:val="19"/>
          <w:lang w:val="es-CO" w:eastAsia="es-CO"/>
        </w:rPr>
        <w:t xml:space="preserve"> </w:t>
      </w:r>
      <w:r w:rsidR="00A760AA">
        <w:rPr>
          <w:rFonts w:ascii="Trebuchet MS" w:hAnsi="Trebuchet MS"/>
          <w:bCs/>
          <w:sz w:val="20"/>
          <w:szCs w:val="20"/>
        </w:rPr>
        <w:t xml:space="preserve">socializo a los funcionarios de la entidad </w:t>
      </w:r>
      <w:r w:rsidR="00A760AA">
        <w:rPr>
          <w:rFonts w:ascii="Trebuchet MS" w:hAnsi="Trebuchet MS"/>
          <w:bCs/>
          <w:sz w:val="20"/>
          <w:szCs w:val="20"/>
        </w:rPr>
        <w:t xml:space="preserve"> por la cuenta de </w:t>
      </w:r>
      <w:r w:rsidR="00A760AA" w:rsidRPr="00A760AA">
        <w:rPr>
          <w:rFonts w:ascii="Trebuchet MS" w:hAnsi="Trebuchet MS"/>
          <w:bCs/>
          <w:sz w:val="20"/>
          <w:szCs w:val="20"/>
        </w:rPr>
        <w:t xml:space="preserve">allusers@rtvc.gov.co </w:t>
      </w:r>
    </w:p>
    <w:p w:rsidR="00AA063E" w:rsidRPr="00A76095" w:rsidRDefault="00AA063E" w:rsidP="00BC3ADF">
      <w:pPr>
        <w:autoSpaceDE w:val="0"/>
        <w:autoSpaceDN w:val="0"/>
        <w:adjustRightInd w:val="0"/>
        <w:spacing w:line="240" w:lineRule="auto"/>
        <w:jc w:val="both"/>
        <w:rPr>
          <w:rFonts w:ascii="Trebuchet MS" w:hAnsi="Trebuchet MS"/>
          <w:bCs/>
          <w:sz w:val="20"/>
          <w:szCs w:val="20"/>
        </w:rPr>
      </w:pPr>
    </w:p>
    <w:p w:rsidR="004F191E" w:rsidRPr="00D45A81" w:rsidRDefault="004F191E" w:rsidP="004F191E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Trebuchet MS" w:hAnsi="Trebuchet MS"/>
          <w:bCs/>
          <w:sz w:val="20"/>
          <w:szCs w:val="20"/>
        </w:rPr>
      </w:pPr>
      <w:r>
        <w:rPr>
          <w:rFonts w:ascii="Trebuchet MS" w:hAnsi="Trebuchet MS"/>
          <w:bCs/>
          <w:sz w:val="20"/>
          <w:szCs w:val="20"/>
        </w:rPr>
        <w:t xml:space="preserve">Se </w:t>
      </w:r>
      <w:r w:rsidRPr="00D45A81">
        <w:rPr>
          <w:rFonts w:ascii="Trebuchet MS" w:hAnsi="Trebuchet MS"/>
          <w:bCs/>
          <w:sz w:val="20"/>
          <w:szCs w:val="20"/>
        </w:rPr>
        <w:t xml:space="preserve">  capacito los funcionarios de la entidad sobre  lenguaje claro y la importancia que este tiene al momento de responder las distintas comunicaciones que ingresan a la entidad de los ciudadanos.</w:t>
      </w:r>
    </w:p>
    <w:p w:rsidR="00A760AA" w:rsidRDefault="00A760AA" w:rsidP="00FA5E52">
      <w:pPr>
        <w:autoSpaceDE w:val="0"/>
        <w:autoSpaceDN w:val="0"/>
        <w:adjustRightInd w:val="0"/>
        <w:spacing w:line="240" w:lineRule="auto"/>
        <w:jc w:val="both"/>
        <w:rPr>
          <w:rFonts w:ascii="Trebuchet MS" w:hAnsi="Trebuchet MS"/>
          <w:bCs/>
          <w:sz w:val="20"/>
          <w:szCs w:val="20"/>
        </w:rPr>
      </w:pPr>
    </w:p>
    <w:p w:rsidR="00A760AA" w:rsidRDefault="00A760AA" w:rsidP="00FA5E52">
      <w:pPr>
        <w:autoSpaceDE w:val="0"/>
        <w:autoSpaceDN w:val="0"/>
        <w:adjustRightInd w:val="0"/>
        <w:spacing w:line="240" w:lineRule="auto"/>
        <w:jc w:val="both"/>
        <w:rPr>
          <w:rFonts w:ascii="Trebuchet MS" w:hAnsi="Trebuchet MS"/>
          <w:bCs/>
          <w:sz w:val="20"/>
          <w:szCs w:val="20"/>
        </w:rPr>
      </w:pPr>
      <w:r>
        <w:rPr>
          <w:noProof/>
          <w:lang w:eastAsia="es-CO"/>
        </w:rPr>
        <w:lastRenderedPageBreak/>
        <w:drawing>
          <wp:inline distT="0" distB="0" distL="0" distR="0" wp14:anchorId="5D302CE7" wp14:editId="1C3771A9">
            <wp:extent cx="3781425" cy="35052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940" t="20801" r="76578" b="27135"/>
                    <a:stretch/>
                  </pic:blipFill>
                  <pic:spPr bwMode="auto">
                    <a:xfrm>
                      <a:off x="0" y="0"/>
                      <a:ext cx="3781425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0AA" w:rsidRDefault="00A760AA" w:rsidP="00FA5E52">
      <w:pPr>
        <w:autoSpaceDE w:val="0"/>
        <w:autoSpaceDN w:val="0"/>
        <w:adjustRightInd w:val="0"/>
        <w:spacing w:line="240" w:lineRule="auto"/>
        <w:jc w:val="both"/>
        <w:rPr>
          <w:rFonts w:ascii="Trebuchet MS" w:hAnsi="Trebuchet MS"/>
          <w:bCs/>
          <w:sz w:val="20"/>
          <w:szCs w:val="20"/>
        </w:rPr>
      </w:pPr>
    </w:p>
    <w:p w:rsidR="005356C0" w:rsidRDefault="00C04E04" w:rsidP="005356C0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Trebuchet MS" w:hAnsi="Trebuchet MS"/>
          <w:bCs/>
          <w:sz w:val="20"/>
          <w:szCs w:val="20"/>
        </w:rPr>
      </w:pPr>
      <w:r w:rsidRPr="00C04E04">
        <w:rPr>
          <w:rFonts w:ascii="Trebuchet MS" w:hAnsi="Trebuchet MS"/>
          <w:bCs/>
          <w:sz w:val="20"/>
          <w:szCs w:val="20"/>
        </w:rPr>
        <w:t xml:space="preserve">El área de atención al Ciudadano en el 2015, recibió por parte </w:t>
      </w:r>
      <w:r w:rsidRPr="00C04E04">
        <w:rPr>
          <w:rFonts w:ascii="Trebuchet MS" w:hAnsi="Trebuchet MS"/>
          <w:bCs/>
          <w:sz w:val="20"/>
          <w:szCs w:val="20"/>
        </w:rPr>
        <w:t>Equipo Acompañamiento del Lenguaje Común de Intercambio de Información</w:t>
      </w:r>
      <w:r w:rsidRPr="00C04E04">
        <w:rPr>
          <w:rFonts w:ascii="Trebuchet MS" w:hAnsi="Trebuchet MS"/>
          <w:bCs/>
          <w:sz w:val="20"/>
          <w:szCs w:val="20"/>
        </w:rPr>
        <w:t xml:space="preserve"> </w:t>
      </w:r>
      <w:r w:rsidRPr="00C04E04">
        <w:rPr>
          <w:rFonts w:ascii="Trebuchet MS" w:hAnsi="Trebuchet MS"/>
          <w:bCs/>
          <w:sz w:val="20"/>
          <w:szCs w:val="20"/>
        </w:rPr>
        <w:t>Dirección Gobierno en Línea</w:t>
      </w:r>
      <w:r w:rsidRPr="00C04E04">
        <w:rPr>
          <w:rFonts w:ascii="Trebuchet MS" w:hAnsi="Trebuchet MS"/>
          <w:bCs/>
          <w:sz w:val="20"/>
          <w:szCs w:val="20"/>
        </w:rPr>
        <w:t xml:space="preserve"> </w:t>
      </w:r>
      <w:r w:rsidRPr="00C04E04">
        <w:rPr>
          <w:rFonts w:ascii="Trebuchet MS" w:hAnsi="Trebuchet MS"/>
          <w:bCs/>
          <w:sz w:val="20"/>
          <w:szCs w:val="20"/>
        </w:rPr>
        <w:t>Ministerio de Tecnologías de la Información y las Comunicaciones</w:t>
      </w:r>
      <w:r>
        <w:rPr>
          <w:rFonts w:ascii="Trebuchet MS" w:hAnsi="Trebuchet MS"/>
          <w:bCs/>
          <w:sz w:val="20"/>
          <w:szCs w:val="20"/>
        </w:rPr>
        <w:t>, la</w:t>
      </w:r>
      <w:r w:rsidRPr="00C04E04">
        <w:rPr>
          <w:rFonts w:ascii="Trebuchet MS" w:hAnsi="Trebuchet MS"/>
          <w:bCs/>
          <w:sz w:val="20"/>
          <w:szCs w:val="20"/>
        </w:rPr>
        <w:t xml:space="preserve"> </w:t>
      </w:r>
      <w:r w:rsidRPr="00C04E04">
        <w:rPr>
          <w:rFonts w:ascii="Trebuchet MS" w:hAnsi="Trebuchet MS"/>
          <w:bCs/>
          <w:sz w:val="20"/>
          <w:szCs w:val="20"/>
        </w:rPr>
        <w:t xml:space="preserve">Notificación </w:t>
      </w:r>
      <w:r>
        <w:rPr>
          <w:rFonts w:ascii="Trebuchet MS" w:hAnsi="Trebuchet MS"/>
          <w:bCs/>
          <w:sz w:val="20"/>
          <w:szCs w:val="20"/>
        </w:rPr>
        <w:t xml:space="preserve">de </w:t>
      </w:r>
      <w:r w:rsidRPr="00C04E04">
        <w:rPr>
          <w:rFonts w:ascii="Trebuchet MS" w:hAnsi="Trebuchet MS"/>
          <w:bCs/>
          <w:sz w:val="20"/>
          <w:szCs w:val="20"/>
        </w:rPr>
        <w:t xml:space="preserve">Cumplimiento Nivel </w:t>
      </w:r>
      <w:proofErr w:type="spellStart"/>
      <w:r w:rsidR="005356C0" w:rsidRPr="005356C0">
        <w:rPr>
          <w:rFonts w:ascii="Trebuchet MS" w:hAnsi="Trebuchet MS"/>
          <w:bCs/>
          <w:sz w:val="20"/>
          <w:szCs w:val="20"/>
        </w:rPr>
        <w:t>NIVEL</w:t>
      </w:r>
      <w:proofErr w:type="spellEnd"/>
      <w:r w:rsidR="005356C0" w:rsidRPr="005356C0">
        <w:rPr>
          <w:rFonts w:ascii="Trebuchet MS" w:hAnsi="Trebuchet MS"/>
          <w:bCs/>
          <w:sz w:val="20"/>
          <w:szCs w:val="20"/>
        </w:rPr>
        <w:t xml:space="preserve"> 1 del dominio semántico - Lenguaje Común de Intercambio de Información, del marco de interoperabilidad</w:t>
      </w:r>
      <w:r w:rsidR="005356C0">
        <w:rPr>
          <w:rFonts w:ascii="Trebuchet MS" w:hAnsi="Trebuchet MS"/>
          <w:bCs/>
          <w:sz w:val="20"/>
          <w:szCs w:val="20"/>
        </w:rPr>
        <w:t xml:space="preserve"> teniendo como guía el manual </w:t>
      </w:r>
      <w:r w:rsidR="005356C0">
        <w:t>GEL-XML ARQUITECTURA DE DATOS</w:t>
      </w:r>
      <w:r w:rsidR="00AB6A44">
        <w:t xml:space="preserve"> aplicado al formato de atención al ciudadano </w:t>
      </w:r>
      <w:r w:rsidR="00A037B5">
        <w:t>PQRS</w:t>
      </w:r>
      <w:r w:rsidR="00AB6A44">
        <w:t xml:space="preserve"> en </w:t>
      </w:r>
      <w:r w:rsidR="00A037B5">
        <w:t>línea</w:t>
      </w:r>
      <w:r w:rsidR="005356C0" w:rsidRPr="005356C0">
        <w:rPr>
          <w:rFonts w:ascii="Trebuchet MS" w:hAnsi="Trebuchet MS"/>
          <w:bCs/>
          <w:sz w:val="20"/>
          <w:szCs w:val="20"/>
        </w:rPr>
        <w:t>.</w:t>
      </w:r>
    </w:p>
    <w:p w:rsidR="005356C0" w:rsidRDefault="005356C0" w:rsidP="005356C0">
      <w:pPr>
        <w:autoSpaceDE w:val="0"/>
        <w:autoSpaceDN w:val="0"/>
        <w:adjustRightInd w:val="0"/>
        <w:spacing w:line="240" w:lineRule="auto"/>
        <w:jc w:val="both"/>
        <w:rPr>
          <w:rFonts w:ascii="Trebuchet MS" w:hAnsi="Trebuchet MS"/>
          <w:bCs/>
          <w:sz w:val="20"/>
          <w:szCs w:val="20"/>
        </w:rPr>
      </w:pPr>
    </w:p>
    <w:p w:rsidR="005356C0" w:rsidRDefault="005356C0" w:rsidP="005356C0">
      <w:pPr>
        <w:autoSpaceDE w:val="0"/>
        <w:autoSpaceDN w:val="0"/>
        <w:adjustRightInd w:val="0"/>
        <w:spacing w:line="240" w:lineRule="auto"/>
        <w:jc w:val="both"/>
        <w:rPr>
          <w:rFonts w:ascii="Trebuchet MS" w:hAnsi="Trebuchet MS"/>
          <w:bCs/>
          <w:sz w:val="20"/>
          <w:szCs w:val="20"/>
        </w:rPr>
      </w:pPr>
      <w:r>
        <w:rPr>
          <w:noProof/>
          <w:lang w:eastAsia="es-CO"/>
        </w:rPr>
        <w:drawing>
          <wp:inline distT="0" distB="0" distL="0" distR="0" wp14:anchorId="66552CBC" wp14:editId="6CA20D86">
            <wp:extent cx="5612130" cy="2619375"/>
            <wp:effectExtent l="0" t="0" r="762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0" t="10867" r="-170" b="6117"/>
                    <a:stretch/>
                  </pic:blipFill>
                  <pic:spPr bwMode="auto">
                    <a:xfrm>
                      <a:off x="0" y="0"/>
                      <a:ext cx="561213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6C0" w:rsidRDefault="005356C0" w:rsidP="005356C0">
      <w:pPr>
        <w:autoSpaceDE w:val="0"/>
        <w:autoSpaceDN w:val="0"/>
        <w:adjustRightInd w:val="0"/>
        <w:spacing w:line="240" w:lineRule="auto"/>
        <w:jc w:val="both"/>
        <w:rPr>
          <w:rFonts w:ascii="Trebuchet MS" w:hAnsi="Trebuchet MS"/>
          <w:bCs/>
          <w:sz w:val="20"/>
          <w:szCs w:val="20"/>
        </w:rPr>
      </w:pPr>
    </w:p>
    <w:p w:rsidR="005356C0" w:rsidRPr="005356C0" w:rsidRDefault="005356C0" w:rsidP="005356C0">
      <w:pPr>
        <w:autoSpaceDE w:val="0"/>
        <w:autoSpaceDN w:val="0"/>
        <w:adjustRightInd w:val="0"/>
        <w:spacing w:line="240" w:lineRule="auto"/>
        <w:jc w:val="both"/>
        <w:rPr>
          <w:rFonts w:ascii="Trebuchet MS" w:hAnsi="Trebuchet MS"/>
          <w:bCs/>
          <w:sz w:val="20"/>
          <w:szCs w:val="20"/>
        </w:rPr>
      </w:pPr>
    </w:p>
    <w:p w:rsidR="00304A15" w:rsidRPr="00304A15" w:rsidRDefault="00304A15" w:rsidP="00304A15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Trebuchet MS" w:hAnsi="Trebuchet MS"/>
          <w:bCs/>
          <w:sz w:val="20"/>
          <w:szCs w:val="20"/>
        </w:rPr>
      </w:pPr>
      <w:r w:rsidRPr="00304A15">
        <w:rPr>
          <w:rFonts w:ascii="Trebuchet MS" w:hAnsi="Trebuchet MS"/>
          <w:bCs/>
          <w:sz w:val="20"/>
          <w:szCs w:val="20"/>
        </w:rPr>
        <w:t xml:space="preserve">Se produjo un Vídeo de PQRS´D en legua de señal, que trata sobre los mecanismos que tienen todos los ciudadanos para tramitar Peticiones, Quejas, Reclamos, Consultar y  </w:t>
      </w:r>
      <w:r w:rsidRPr="00304A15">
        <w:rPr>
          <w:rFonts w:ascii="Trebuchet MS" w:hAnsi="Trebuchet MS"/>
          <w:bCs/>
          <w:sz w:val="20"/>
          <w:szCs w:val="20"/>
        </w:rPr>
        <w:lastRenderedPageBreak/>
        <w:t xml:space="preserve">Comentarios sobre la transmisión y programación  de nuestros canales, emisoras  y demás servicios.  </w:t>
      </w:r>
      <w:hyperlink r:id="rId11" w:history="1">
        <w:r w:rsidRPr="004A3817">
          <w:rPr>
            <w:rStyle w:val="Hipervnculo"/>
            <w:rFonts w:ascii="Trebuchet MS" w:hAnsi="Trebuchet MS"/>
            <w:bCs/>
            <w:sz w:val="20"/>
            <w:szCs w:val="20"/>
          </w:rPr>
          <w:t>https://youtu.be/e9dR7NgG53A</w:t>
        </w:r>
      </w:hyperlink>
      <w:r>
        <w:rPr>
          <w:rFonts w:ascii="Trebuchet MS" w:hAnsi="Trebuchet MS"/>
          <w:bCs/>
          <w:sz w:val="20"/>
          <w:szCs w:val="20"/>
        </w:rPr>
        <w:t xml:space="preserve"> </w:t>
      </w:r>
      <w:r w:rsidRPr="00304A15">
        <w:rPr>
          <w:rFonts w:ascii="Trebuchet MS" w:hAnsi="Trebuchet MS"/>
          <w:bCs/>
          <w:sz w:val="20"/>
          <w:szCs w:val="20"/>
        </w:rPr>
        <w:t xml:space="preserve"> </w:t>
      </w:r>
    </w:p>
    <w:p w:rsidR="00304A15" w:rsidRDefault="00304A15" w:rsidP="00304A15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Trebuchet MS" w:hAnsi="Trebuchet MS"/>
          <w:bCs/>
          <w:sz w:val="20"/>
          <w:szCs w:val="20"/>
        </w:rPr>
      </w:pPr>
      <w:r w:rsidRPr="00304A15">
        <w:rPr>
          <w:rFonts w:ascii="Trebuchet MS" w:hAnsi="Trebuchet MS"/>
          <w:bCs/>
          <w:sz w:val="20"/>
          <w:szCs w:val="20"/>
        </w:rPr>
        <w:t xml:space="preserve">Se  incluyó lengua señas al video  para reportar fallas que se </w:t>
      </w:r>
      <w:r w:rsidR="00AB20AE" w:rsidRPr="00304A15">
        <w:rPr>
          <w:rFonts w:ascii="Trebuchet MS" w:hAnsi="Trebuchet MS"/>
          <w:bCs/>
          <w:sz w:val="20"/>
          <w:szCs w:val="20"/>
        </w:rPr>
        <w:t>está</w:t>
      </w:r>
      <w:r w:rsidRPr="00304A15">
        <w:rPr>
          <w:rFonts w:ascii="Trebuchet MS" w:hAnsi="Trebuchet MS"/>
          <w:bCs/>
          <w:sz w:val="20"/>
          <w:szCs w:val="20"/>
        </w:rPr>
        <w:t xml:space="preserve"> emitiendo por actualmente en el servicio televisión pública nacional (Señal Colombia, Señal Institucional, Canal Uno) o radio pública nacional (emisoras de radio pública nacional Radio Nacional de Colombia o Radionica). </w:t>
      </w:r>
      <w:hyperlink r:id="rId12" w:history="1">
        <w:r w:rsidRPr="004A3817">
          <w:rPr>
            <w:rStyle w:val="Hipervnculo"/>
            <w:rFonts w:ascii="Trebuchet MS" w:hAnsi="Trebuchet MS"/>
            <w:bCs/>
            <w:sz w:val="20"/>
            <w:szCs w:val="20"/>
          </w:rPr>
          <w:t>https://youtu.be/tPgWfUqlUzY</w:t>
        </w:r>
      </w:hyperlink>
      <w:r>
        <w:rPr>
          <w:rFonts w:ascii="Trebuchet MS" w:hAnsi="Trebuchet MS"/>
          <w:bCs/>
          <w:sz w:val="20"/>
          <w:szCs w:val="20"/>
        </w:rPr>
        <w:t xml:space="preserve"> </w:t>
      </w:r>
      <w:r w:rsidRPr="00304A15">
        <w:rPr>
          <w:rFonts w:ascii="Trebuchet MS" w:hAnsi="Trebuchet MS"/>
          <w:bCs/>
          <w:sz w:val="20"/>
          <w:szCs w:val="20"/>
        </w:rPr>
        <w:t xml:space="preserve"> </w:t>
      </w:r>
    </w:p>
    <w:p w:rsidR="002462BB" w:rsidRPr="00304A15" w:rsidRDefault="004F191E" w:rsidP="002462BB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Trebuchet MS" w:hAnsi="Trebuchet MS"/>
          <w:bCs/>
          <w:sz w:val="20"/>
          <w:szCs w:val="20"/>
        </w:rPr>
      </w:pPr>
      <w:r>
        <w:rPr>
          <w:rFonts w:ascii="Trebuchet MS" w:hAnsi="Trebuchet MS"/>
          <w:bCs/>
          <w:sz w:val="20"/>
          <w:szCs w:val="20"/>
        </w:rPr>
        <w:t xml:space="preserve">PQR con el apoyo del canal institucional </w:t>
      </w:r>
      <w:r w:rsidR="002462BB">
        <w:rPr>
          <w:rFonts w:ascii="Trebuchet MS" w:hAnsi="Trebuchet MS"/>
          <w:bCs/>
          <w:sz w:val="20"/>
          <w:szCs w:val="20"/>
        </w:rPr>
        <w:t xml:space="preserve">hizo </w:t>
      </w:r>
      <w:r w:rsidR="002462BB">
        <w:rPr>
          <w:rStyle w:val="apple-converted-space"/>
          <w:rFonts w:ascii="Tahoma" w:hAnsi="Tahoma" w:cs="Tahoma"/>
          <w:color w:val="222222"/>
          <w:sz w:val="19"/>
          <w:szCs w:val="19"/>
          <w:shd w:val="clear" w:color="auto" w:fill="FFFFFF"/>
        </w:rPr>
        <w:t> </w:t>
      </w:r>
      <w:r w:rsidR="002462BB">
        <w:rPr>
          <w:rFonts w:ascii="Tahoma" w:hAnsi="Tahoma" w:cs="Tahoma"/>
          <w:color w:val="222222"/>
          <w:sz w:val="19"/>
          <w:szCs w:val="19"/>
          <w:shd w:val="clear" w:color="auto" w:fill="FFFFFF"/>
        </w:rPr>
        <w:t>transmisión  </w:t>
      </w:r>
      <w:r w:rsidR="002462BB">
        <w:rPr>
          <w:rStyle w:val="il"/>
          <w:rFonts w:ascii="Tahoma" w:hAnsi="Tahoma" w:cs="Tahoma"/>
          <w:color w:val="222222"/>
          <w:sz w:val="19"/>
          <w:szCs w:val="19"/>
          <w:shd w:val="clear" w:color="auto" w:fill="FFFFFF"/>
        </w:rPr>
        <w:t>del</w:t>
      </w:r>
      <w:r w:rsidR="002462BB">
        <w:rPr>
          <w:rStyle w:val="apple-converted-space"/>
          <w:rFonts w:ascii="Tahoma" w:hAnsi="Tahoma" w:cs="Tahoma"/>
          <w:color w:val="222222"/>
          <w:sz w:val="19"/>
          <w:szCs w:val="19"/>
          <w:shd w:val="clear" w:color="auto" w:fill="FFFFFF"/>
        </w:rPr>
        <w:t> </w:t>
      </w:r>
      <w:r w:rsidR="002462BB">
        <w:rPr>
          <w:rFonts w:ascii="Tahoma" w:hAnsi="Tahoma" w:cs="Tahoma"/>
          <w:color w:val="222222"/>
          <w:sz w:val="19"/>
          <w:szCs w:val="19"/>
          <w:shd w:val="clear" w:color="auto" w:fill="FFFFFF"/>
        </w:rPr>
        <w:t>27 de septiembre</w:t>
      </w:r>
      <w:r w:rsidR="002462BB">
        <w:rPr>
          <w:rStyle w:val="apple-converted-space"/>
          <w:rFonts w:ascii="Tahoma" w:hAnsi="Tahoma" w:cs="Tahoma"/>
          <w:color w:val="222222"/>
          <w:sz w:val="19"/>
          <w:szCs w:val="19"/>
          <w:shd w:val="clear" w:color="auto" w:fill="FFFFFF"/>
        </w:rPr>
        <w:t> </w:t>
      </w:r>
      <w:r w:rsidR="002462BB">
        <w:rPr>
          <w:rStyle w:val="il"/>
          <w:rFonts w:ascii="Tahoma" w:hAnsi="Tahoma" w:cs="Tahoma"/>
          <w:color w:val="222222"/>
          <w:sz w:val="19"/>
          <w:szCs w:val="19"/>
          <w:shd w:val="clear" w:color="auto" w:fill="FFFFFF"/>
        </w:rPr>
        <w:t>Día</w:t>
      </w:r>
      <w:r w:rsidR="002462BB">
        <w:rPr>
          <w:rStyle w:val="apple-converted-space"/>
          <w:rFonts w:ascii="Tahoma" w:hAnsi="Tahoma" w:cs="Tahoma"/>
          <w:color w:val="222222"/>
          <w:sz w:val="19"/>
          <w:szCs w:val="19"/>
          <w:shd w:val="clear" w:color="auto" w:fill="FFFFFF"/>
        </w:rPr>
        <w:t> </w:t>
      </w:r>
      <w:r w:rsidR="002462BB">
        <w:rPr>
          <w:rFonts w:ascii="Tahoma" w:hAnsi="Tahoma" w:cs="Tahoma"/>
          <w:color w:val="222222"/>
          <w:sz w:val="19"/>
          <w:szCs w:val="19"/>
          <w:shd w:val="clear" w:color="auto" w:fill="FFFFFF"/>
        </w:rPr>
        <w:t>de la comunidad</w:t>
      </w:r>
      <w:r w:rsidR="002462BB">
        <w:rPr>
          <w:rStyle w:val="apple-converted-space"/>
          <w:rFonts w:ascii="Tahoma" w:hAnsi="Tahoma" w:cs="Tahoma"/>
          <w:color w:val="222222"/>
          <w:sz w:val="19"/>
          <w:szCs w:val="19"/>
          <w:shd w:val="clear" w:color="auto" w:fill="FFFFFF"/>
        </w:rPr>
        <w:t> </w:t>
      </w:r>
      <w:r w:rsidR="002462BB">
        <w:rPr>
          <w:rStyle w:val="il"/>
          <w:rFonts w:ascii="Tahoma" w:hAnsi="Tahoma" w:cs="Tahoma"/>
          <w:color w:val="222222"/>
          <w:sz w:val="19"/>
          <w:szCs w:val="19"/>
          <w:shd w:val="clear" w:color="auto" w:fill="FFFFFF"/>
        </w:rPr>
        <w:t>Sorda</w:t>
      </w:r>
      <w:r w:rsidR="002462BB">
        <w:rPr>
          <w:rStyle w:val="apple-converted-space"/>
          <w:rFonts w:ascii="Tahoma" w:hAnsi="Tahoma" w:cs="Tahoma"/>
          <w:color w:val="222222"/>
          <w:sz w:val="19"/>
          <w:szCs w:val="19"/>
          <w:shd w:val="clear" w:color="auto" w:fill="FFFFFF"/>
        </w:rPr>
        <w:t xml:space="preserve"> </w:t>
      </w:r>
      <w:hyperlink r:id="rId13" w:history="1">
        <w:r w:rsidR="002462BB" w:rsidRPr="004A3817">
          <w:rPr>
            <w:rStyle w:val="Hipervnculo"/>
            <w:rFonts w:ascii="Trebuchet MS" w:hAnsi="Trebuchet MS"/>
            <w:bCs/>
            <w:sz w:val="20"/>
            <w:szCs w:val="20"/>
          </w:rPr>
          <w:t>https://www.facebook.com/157516727669011/videos/956447057775970/</w:t>
        </w:r>
      </w:hyperlink>
      <w:r w:rsidR="002462BB">
        <w:rPr>
          <w:rFonts w:ascii="Trebuchet MS" w:hAnsi="Trebuchet MS"/>
          <w:bCs/>
          <w:sz w:val="20"/>
          <w:szCs w:val="20"/>
        </w:rPr>
        <w:t xml:space="preserve"> </w:t>
      </w:r>
    </w:p>
    <w:p w:rsidR="00304A15" w:rsidRPr="00304A15" w:rsidRDefault="00304A15" w:rsidP="000B36ED">
      <w:pPr>
        <w:pStyle w:val="Prrafodelista"/>
        <w:autoSpaceDE w:val="0"/>
        <w:autoSpaceDN w:val="0"/>
        <w:adjustRightInd w:val="0"/>
        <w:spacing w:line="240" w:lineRule="auto"/>
        <w:jc w:val="both"/>
        <w:rPr>
          <w:rFonts w:ascii="Trebuchet MS" w:hAnsi="Trebuchet MS"/>
          <w:bCs/>
          <w:sz w:val="20"/>
          <w:szCs w:val="20"/>
        </w:rPr>
      </w:pPr>
    </w:p>
    <w:p w:rsidR="00304A15" w:rsidRDefault="00304A15" w:rsidP="00304A15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Trebuchet MS" w:hAnsi="Trebuchet MS"/>
          <w:bCs/>
          <w:sz w:val="20"/>
          <w:szCs w:val="20"/>
        </w:rPr>
      </w:pPr>
      <w:r w:rsidRPr="00304A15">
        <w:rPr>
          <w:rFonts w:ascii="Trebuchet MS" w:hAnsi="Trebuchet MS"/>
          <w:bCs/>
          <w:sz w:val="20"/>
          <w:szCs w:val="20"/>
        </w:rPr>
        <w:t xml:space="preserve">Se implementó en </w:t>
      </w:r>
      <w:proofErr w:type="spellStart"/>
      <w:r w:rsidRPr="00304A15">
        <w:rPr>
          <w:rFonts w:ascii="Trebuchet MS" w:hAnsi="Trebuchet MS"/>
          <w:bCs/>
          <w:sz w:val="20"/>
          <w:szCs w:val="20"/>
        </w:rPr>
        <w:t>rtvc</w:t>
      </w:r>
      <w:proofErr w:type="spellEnd"/>
      <w:r w:rsidRPr="00304A15">
        <w:rPr>
          <w:rFonts w:ascii="Trebuchet MS" w:hAnsi="Trebuchet MS"/>
          <w:bCs/>
          <w:sz w:val="20"/>
          <w:szCs w:val="20"/>
        </w:rPr>
        <w:t xml:space="preserve">,  el Servicio de Interpretación en Línea – </w:t>
      </w:r>
      <w:proofErr w:type="spellStart"/>
      <w:r w:rsidRPr="00304A15">
        <w:rPr>
          <w:rFonts w:ascii="Trebuchet MS" w:hAnsi="Trebuchet MS"/>
          <w:bCs/>
          <w:sz w:val="20"/>
          <w:szCs w:val="20"/>
        </w:rPr>
        <w:t>Siel</w:t>
      </w:r>
      <w:proofErr w:type="spellEnd"/>
      <w:r w:rsidRPr="00304A15">
        <w:rPr>
          <w:rFonts w:ascii="Trebuchet MS" w:hAnsi="Trebuchet MS"/>
          <w:bCs/>
          <w:sz w:val="20"/>
          <w:szCs w:val="20"/>
        </w:rPr>
        <w:t>, el cual  nos  permite  tener una comunicación  fluida entre las personas oyentes del punto de atención  al usuario de  la entidad  y las personas Sordas, Personas Hipoacusias y Personas Ensordecidas, que ingresen a las diferentes dependencias de la entidad.</w:t>
      </w:r>
    </w:p>
    <w:p w:rsidR="00151D00" w:rsidRPr="00304A15" w:rsidRDefault="00151D00" w:rsidP="00151D00">
      <w:pPr>
        <w:pStyle w:val="Prrafodelista"/>
        <w:autoSpaceDE w:val="0"/>
        <w:autoSpaceDN w:val="0"/>
        <w:adjustRightInd w:val="0"/>
        <w:spacing w:line="240" w:lineRule="auto"/>
        <w:jc w:val="both"/>
        <w:rPr>
          <w:rFonts w:ascii="Trebuchet MS" w:hAnsi="Trebuchet MS"/>
          <w:bCs/>
          <w:sz w:val="20"/>
          <w:szCs w:val="20"/>
        </w:rPr>
      </w:pPr>
    </w:p>
    <w:p w:rsidR="00304A15" w:rsidRDefault="00151D00" w:rsidP="000B36ED">
      <w:pPr>
        <w:pStyle w:val="Prrafodelista"/>
        <w:autoSpaceDE w:val="0"/>
        <w:autoSpaceDN w:val="0"/>
        <w:adjustRightInd w:val="0"/>
        <w:spacing w:line="240" w:lineRule="auto"/>
        <w:jc w:val="both"/>
        <w:rPr>
          <w:rFonts w:ascii="Trebuchet MS" w:hAnsi="Trebuchet MS"/>
          <w:bCs/>
          <w:sz w:val="20"/>
          <w:szCs w:val="20"/>
        </w:rPr>
      </w:pPr>
      <w:r>
        <w:rPr>
          <w:noProof/>
          <w:lang w:eastAsia="es-CO"/>
        </w:rPr>
        <w:drawing>
          <wp:inline distT="0" distB="0" distL="0" distR="0" wp14:anchorId="12F66020" wp14:editId="10D277AE">
            <wp:extent cx="3114675" cy="28003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169" t="14189" r="37712" b="8533"/>
                    <a:stretch/>
                  </pic:blipFill>
                  <pic:spPr bwMode="auto">
                    <a:xfrm>
                      <a:off x="0" y="0"/>
                      <a:ext cx="3114675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1D00" w:rsidRPr="00304A15" w:rsidRDefault="00151D00" w:rsidP="000B36ED">
      <w:pPr>
        <w:pStyle w:val="Prrafodelista"/>
        <w:autoSpaceDE w:val="0"/>
        <w:autoSpaceDN w:val="0"/>
        <w:adjustRightInd w:val="0"/>
        <w:spacing w:line="240" w:lineRule="auto"/>
        <w:jc w:val="both"/>
        <w:rPr>
          <w:rFonts w:ascii="Trebuchet MS" w:hAnsi="Trebuchet MS"/>
          <w:bCs/>
          <w:sz w:val="20"/>
          <w:szCs w:val="20"/>
        </w:rPr>
      </w:pPr>
    </w:p>
    <w:p w:rsidR="00304A15" w:rsidRPr="00304A15" w:rsidRDefault="000B36ED" w:rsidP="00304A15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Trebuchet MS" w:hAnsi="Trebuchet MS"/>
          <w:bCs/>
          <w:sz w:val="20"/>
          <w:szCs w:val="20"/>
        </w:rPr>
      </w:pPr>
      <w:r>
        <w:rPr>
          <w:rFonts w:ascii="Trebuchet MS" w:hAnsi="Trebuchet MS"/>
          <w:bCs/>
          <w:sz w:val="20"/>
          <w:szCs w:val="20"/>
        </w:rPr>
        <w:t xml:space="preserve">Se </w:t>
      </w:r>
      <w:r w:rsidR="00304A15" w:rsidRPr="00304A15">
        <w:rPr>
          <w:rFonts w:ascii="Trebuchet MS" w:hAnsi="Trebuchet MS"/>
          <w:bCs/>
          <w:sz w:val="20"/>
          <w:szCs w:val="20"/>
        </w:rPr>
        <w:t xml:space="preserve">diseñó un video publicado en la página de </w:t>
      </w:r>
      <w:proofErr w:type="spellStart"/>
      <w:r w:rsidR="00304A15" w:rsidRPr="00304A15">
        <w:rPr>
          <w:rFonts w:ascii="Trebuchet MS" w:hAnsi="Trebuchet MS"/>
          <w:bCs/>
          <w:sz w:val="20"/>
          <w:szCs w:val="20"/>
        </w:rPr>
        <w:t>rtvc</w:t>
      </w:r>
      <w:proofErr w:type="spellEnd"/>
      <w:r w:rsidR="00304A15" w:rsidRPr="00304A15">
        <w:rPr>
          <w:rFonts w:ascii="Trebuchet MS" w:hAnsi="Trebuchet MS"/>
          <w:bCs/>
          <w:sz w:val="20"/>
          <w:szCs w:val="20"/>
        </w:rPr>
        <w:t xml:space="preserve"> </w:t>
      </w:r>
      <w:hyperlink r:id="rId15" w:history="1">
        <w:r w:rsidRPr="004A3817">
          <w:rPr>
            <w:rStyle w:val="Hipervnculo"/>
            <w:rFonts w:ascii="Trebuchet MS" w:hAnsi="Trebuchet MS"/>
            <w:bCs/>
            <w:sz w:val="20"/>
            <w:szCs w:val="20"/>
          </w:rPr>
          <w:t>www.rtvc.gov.co</w:t>
        </w:r>
      </w:hyperlink>
      <w:r>
        <w:rPr>
          <w:rFonts w:ascii="Trebuchet MS" w:hAnsi="Trebuchet MS"/>
          <w:bCs/>
          <w:sz w:val="20"/>
          <w:szCs w:val="20"/>
        </w:rPr>
        <w:t xml:space="preserve"> </w:t>
      </w:r>
      <w:r w:rsidR="00304A15" w:rsidRPr="00304A15">
        <w:rPr>
          <w:rFonts w:ascii="Trebuchet MS" w:hAnsi="Trebuchet MS"/>
          <w:bCs/>
          <w:sz w:val="20"/>
          <w:szCs w:val="20"/>
        </w:rPr>
        <w:t xml:space="preserve">  en el espacio de atención al ciudadano y YouTube informando a todos los ciudadanos que RTVC Sistema de Medios Públicos,  está evolucionando al ritmo de los cambios y la transformación de la sociedad. Estamos preparados  para ofrecer un espacio inteligente, amable y comprometido y al servicio de la población  colombiana, gracias al uso de ayudas arquitectónicas  cuenta con rampas, ascensor y baño, como una prioridad dentro de nuestra organización, porque la accesibilidad es un derecho que compromete la posibilidad real de una persona para ingresar, transitar y permanecer en un lugar. </w:t>
      </w:r>
      <w:hyperlink r:id="rId16" w:history="1">
        <w:r w:rsidR="00304A15" w:rsidRPr="004A3817">
          <w:rPr>
            <w:rStyle w:val="Hipervnculo"/>
            <w:rFonts w:ascii="Trebuchet MS" w:hAnsi="Trebuchet MS"/>
            <w:bCs/>
            <w:sz w:val="20"/>
            <w:szCs w:val="20"/>
          </w:rPr>
          <w:t>https://youtu.be/ak8-Qd0SQi8</w:t>
        </w:r>
      </w:hyperlink>
      <w:r w:rsidR="00304A15">
        <w:rPr>
          <w:rFonts w:ascii="Trebuchet MS" w:hAnsi="Trebuchet MS"/>
          <w:bCs/>
          <w:sz w:val="20"/>
          <w:szCs w:val="20"/>
        </w:rPr>
        <w:t xml:space="preserve"> </w:t>
      </w:r>
      <w:r w:rsidR="00304A15" w:rsidRPr="00304A15">
        <w:rPr>
          <w:rFonts w:ascii="Trebuchet MS" w:hAnsi="Trebuchet MS"/>
          <w:bCs/>
          <w:sz w:val="20"/>
          <w:szCs w:val="20"/>
        </w:rPr>
        <w:t xml:space="preserve"> </w:t>
      </w:r>
    </w:p>
    <w:p w:rsidR="00304A15" w:rsidRPr="00304A15" w:rsidRDefault="00304A15" w:rsidP="00304A15">
      <w:pPr>
        <w:pStyle w:val="Prrafodelista"/>
        <w:autoSpaceDE w:val="0"/>
        <w:autoSpaceDN w:val="0"/>
        <w:adjustRightInd w:val="0"/>
        <w:spacing w:line="240" w:lineRule="auto"/>
        <w:jc w:val="both"/>
        <w:rPr>
          <w:rFonts w:ascii="Trebuchet MS" w:hAnsi="Trebuchet MS"/>
          <w:bCs/>
          <w:sz w:val="20"/>
          <w:szCs w:val="20"/>
        </w:rPr>
      </w:pPr>
    </w:p>
    <w:p w:rsidR="00304A15" w:rsidRPr="000B36ED" w:rsidRDefault="00304A15" w:rsidP="00F10AAC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360"/>
        <w:jc w:val="both"/>
        <w:rPr>
          <w:rFonts w:ascii="Trebuchet MS" w:hAnsi="Trebuchet MS"/>
          <w:bCs/>
          <w:sz w:val="20"/>
          <w:szCs w:val="20"/>
        </w:rPr>
      </w:pPr>
      <w:r w:rsidRPr="000B36ED">
        <w:rPr>
          <w:rFonts w:ascii="Trebuchet MS" w:hAnsi="Trebuchet MS"/>
          <w:bCs/>
          <w:sz w:val="20"/>
          <w:szCs w:val="20"/>
        </w:rPr>
        <w:t>El área de atención al ciudadano</w:t>
      </w:r>
      <w:r w:rsidR="000B36ED" w:rsidRPr="000B36ED">
        <w:rPr>
          <w:rFonts w:ascii="Trebuchet MS" w:hAnsi="Trebuchet MS"/>
          <w:bCs/>
          <w:sz w:val="20"/>
          <w:szCs w:val="20"/>
        </w:rPr>
        <w:t xml:space="preserve"> gestiono  la asesoría de </w:t>
      </w:r>
      <w:r w:rsidRPr="000B36ED">
        <w:rPr>
          <w:rFonts w:ascii="Trebuchet MS" w:hAnsi="Trebuchet MS"/>
          <w:bCs/>
          <w:sz w:val="20"/>
          <w:szCs w:val="20"/>
        </w:rPr>
        <w:t xml:space="preserve">SANTIAGO ADOLFO RODRIGUEZ ALVAREZ Profesional Especializado Coordinador Grupo Promoción de Acceso a las TIC INSTITUTO NACIONAL PARA CIEGOS quien es una persona ciega, quien </w:t>
      </w:r>
      <w:r w:rsidR="000B36ED" w:rsidRPr="000B36ED">
        <w:rPr>
          <w:rFonts w:ascii="Trebuchet MS" w:hAnsi="Trebuchet MS"/>
          <w:bCs/>
          <w:sz w:val="20"/>
          <w:szCs w:val="20"/>
        </w:rPr>
        <w:t xml:space="preserve"> </w:t>
      </w:r>
      <w:r w:rsidRPr="000B36ED">
        <w:rPr>
          <w:rFonts w:ascii="Trebuchet MS" w:hAnsi="Trebuchet MS"/>
          <w:bCs/>
          <w:sz w:val="20"/>
          <w:szCs w:val="20"/>
        </w:rPr>
        <w:t>vino a la entidad hablarnos sobre el tema de accesibilidad para los  sitios Web.</w:t>
      </w:r>
      <w:r w:rsidR="000B36ED" w:rsidRPr="000B36ED">
        <w:rPr>
          <w:rFonts w:ascii="Trebuchet MS" w:hAnsi="Trebuchet MS"/>
          <w:bCs/>
          <w:sz w:val="20"/>
          <w:szCs w:val="20"/>
        </w:rPr>
        <w:t xml:space="preserve"> </w:t>
      </w:r>
      <w:r w:rsidRPr="000B36ED">
        <w:rPr>
          <w:rFonts w:ascii="Trebuchet MS" w:hAnsi="Trebuchet MS"/>
          <w:bCs/>
          <w:sz w:val="20"/>
          <w:szCs w:val="20"/>
        </w:rPr>
        <w:t xml:space="preserve">Igualmente, ADRIANA PULIDO,  quien es la  Asesora TIC y Discapacidad/ Dirección de Apropiación </w:t>
      </w:r>
      <w:r w:rsidR="000B36ED" w:rsidRPr="000B36ED">
        <w:rPr>
          <w:rFonts w:ascii="Trebuchet MS" w:hAnsi="Trebuchet MS"/>
          <w:bCs/>
          <w:sz w:val="20"/>
          <w:szCs w:val="20"/>
        </w:rPr>
        <w:t xml:space="preserve">    </w:t>
      </w:r>
      <w:r w:rsidRPr="000B36ED">
        <w:rPr>
          <w:rFonts w:ascii="Trebuchet MS" w:hAnsi="Trebuchet MS"/>
          <w:bCs/>
          <w:sz w:val="20"/>
          <w:szCs w:val="20"/>
        </w:rPr>
        <w:t xml:space="preserve">TC/ Ministerio de Tecnologías de la Información y las Comunicaciones quien  también nos apoyó en este tema y nos compartió mediante un documento las recomendaciones de accesibilidad a la  página de la entidad cuando ingreso </w:t>
      </w:r>
      <w:r w:rsidR="000B36ED" w:rsidRPr="000B36ED">
        <w:rPr>
          <w:rFonts w:ascii="Trebuchet MS" w:hAnsi="Trebuchet MS"/>
          <w:bCs/>
          <w:sz w:val="20"/>
          <w:szCs w:val="20"/>
        </w:rPr>
        <w:t>para su correspondiente cambio</w:t>
      </w:r>
      <w:r w:rsidR="000B36ED">
        <w:rPr>
          <w:rFonts w:ascii="Trebuchet MS" w:hAnsi="Trebuchet MS"/>
          <w:bCs/>
          <w:sz w:val="20"/>
          <w:szCs w:val="20"/>
        </w:rPr>
        <w:t xml:space="preserve"> en nuestra WEB.</w:t>
      </w:r>
    </w:p>
    <w:p w:rsidR="00304A15" w:rsidRPr="00304A15" w:rsidRDefault="00304A15" w:rsidP="000B36ED">
      <w:pPr>
        <w:pStyle w:val="Prrafodelista"/>
        <w:autoSpaceDE w:val="0"/>
        <w:autoSpaceDN w:val="0"/>
        <w:adjustRightInd w:val="0"/>
        <w:spacing w:line="240" w:lineRule="auto"/>
        <w:jc w:val="both"/>
        <w:rPr>
          <w:rFonts w:ascii="Trebuchet MS" w:hAnsi="Trebuchet MS"/>
          <w:bCs/>
          <w:sz w:val="20"/>
          <w:szCs w:val="20"/>
        </w:rPr>
      </w:pPr>
    </w:p>
    <w:p w:rsidR="00BC3ADF" w:rsidRDefault="00587A48" w:rsidP="00174BD6">
      <w:pPr>
        <w:shd w:val="clear" w:color="auto" w:fill="FFFFFF"/>
        <w:spacing w:line="240" w:lineRule="auto"/>
        <w:jc w:val="both"/>
        <w:rPr>
          <w:rFonts w:ascii="Trebuchet MS" w:hAnsi="Trebuchet MS"/>
          <w:bCs/>
          <w:sz w:val="20"/>
          <w:szCs w:val="20"/>
        </w:rPr>
      </w:pPr>
      <w:r w:rsidRPr="001933CE">
        <w:rPr>
          <w:rFonts w:ascii="Trebuchet MS" w:hAnsi="Trebuchet MS"/>
          <w:bCs/>
          <w:sz w:val="20"/>
          <w:szCs w:val="20"/>
        </w:rPr>
        <w:lastRenderedPageBreak/>
        <w:t>De la misma manera,</w:t>
      </w:r>
      <w:r w:rsidR="00CC183A" w:rsidRPr="001933CE">
        <w:rPr>
          <w:rFonts w:ascii="Trebuchet MS" w:hAnsi="Trebuchet MS"/>
          <w:bCs/>
          <w:sz w:val="20"/>
          <w:szCs w:val="20"/>
        </w:rPr>
        <w:t xml:space="preserve"> durante  201</w:t>
      </w:r>
      <w:r w:rsidR="000B36ED">
        <w:rPr>
          <w:rFonts w:ascii="Trebuchet MS" w:hAnsi="Trebuchet MS"/>
          <w:bCs/>
          <w:sz w:val="20"/>
          <w:szCs w:val="20"/>
        </w:rPr>
        <w:t>5</w:t>
      </w:r>
      <w:r w:rsidR="00CC183A" w:rsidRPr="001933CE">
        <w:rPr>
          <w:rFonts w:ascii="Trebuchet MS" w:hAnsi="Trebuchet MS"/>
          <w:bCs/>
          <w:sz w:val="20"/>
          <w:szCs w:val="20"/>
        </w:rPr>
        <w:t xml:space="preserve">  la oficina de PQR participo en </w:t>
      </w:r>
      <w:r w:rsidR="00BC3ADF" w:rsidRPr="001933CE">
        <w:rPr>
          <w:rFonts w:ascii="Trebuchet MS" w:hAnsi="Trebuchet MS"/>
          <w:bCs/>
          <w:sz w:val="20"/>
          <w:szCs w:val="20"/>
        </w:rPr>
        <w:t>el proceso</w:t>
      </w:r>
      <w:r w:rsidR="00CC183A" w:rsidRPr="001933CE">
        <w:rPr>
          <w:rFonts w:ascii="Trebuchet MS" w:hAnsi="Trebuchet MS"/>
          <w:bCs/>
          <w:sz w:val="20"/>
          <w:szCs w:val="20"/>
        </w:rPr>
        <w:t xml:space="preserve"> recertificación del Sistema de Gestión de Calidad de </w:t>
      </w:r>
      <w:r w:rsidR="00174BD6" w:rsidRPr="001933CE">
        <w:rPr>
          <w:rFonts w:ascii="Trebuchet MS" w:hAnsi="Trebuchet MS"/>
          <w:bCs/>
          <w:sz w:val="20"/>
          <w:szCs w:val="20"/>
        </w:rPr>
        <w:t xml:space="preserve">Señal Colombia Sistema de Medios Públicos, </w:t>
      </w:r>
      <w:r w:rsidR="00CC183A" w:rsidRPr="001933CE">
        <w:rPr>
          <w:rFonts w:ascii="Trebuchet MS" w:hAnsi="Trebuchet MS"/>
          <w:bCs/>
          <w:sz w:val="20"/>
          <w:szCs w:val="20"/>
        </w:rPr>
        <w:t xml:space="preserve">en la  auditoria </w:t>
      </w:r>
      <w:r w:rsidR="00174BD6" w:rsidRPr="001933CE">
        <w:rPr>
          <w:rFonts w:ascii="Trebuchet MS" w:hAnsi="Trebuchet MS"/>
          <w:bCs/>
          <w:sz w:val="20"/>
          <w:szCs w:val="20"/>
        </w:rPr>
        <w:t xml:space="preserve">de seguimiento que realizo </w:t>
      </w:r>
      <w:r w:rsidR="00CC183A" w:rsidRPr="001933CE">
        <w:rPr>
          <w:rFonts w:ascii="Trebuchet MS" w:hAnsi="Trebuchet MS"/>
          <w:bCs/>
          <w:sz w:val="20"/>
          <w:szCs w:val="20"/>
        </w:rPr>
        <w:t xml:space="preserve"> </w:t>
      </w:r>
      <w:r w:rsidR="00BC3ADF" w:rsidRPr="001933CE">
        <w:rPr>
          <w:rFonts w:ascii="Trebuchet MS" w:hAnsi="Trebuchet MS"/>
          <w:bCs/>
          <w:sz w:val="20"/>
          <w:szCs w:val="20"/>
        </w:rPr>
        <w:t xml:space="preserve">Bureau Veritas al </w:t>
      </w:r>
      <w:r w:rsidR="00CC183A" w:rsidRPr="001933CE">
        <w:rPr>
          <w:rFonts w:ascii="Trebuchet MS" w:hAnsi="Trebuchet MS"/>
          <w:bCs/>
          <w:sz w:val="20"/>
          <w:szCs w:val="20"/>
        </w:rPr>
        <w:t xml:space="preserve">el </w:t>
      </w:r>
      <w:r w:rsidR="00174BD6" w:rsidRPr="001933CE">
        <w:rPr>
          <w:rFonts w:ascii="Trebuchet MS" w:hAnsi="Trebuchet MS"/>
          <w:bCs/>
          <w:sz w:val="20"/>
          <w:szCs w:val="20"/>
        </w:rPr>
        <w:t>día</w:t>
      </w:r>
      <w:r w:rsidR="00CC183A" w:rsidRPr="001933CE">
        <w:rPr>
          <w:rFonts w:ascii="Trebuchet MS" w:hAnsi="Trebuchet MS"/>
          <w:bCs/>
          <w:sz w:val="20"/>
          <w:szCs w:val="20"/>
        </w:rPr>
        <w:t xml:space="preserve"> </w:t>
      </w:r>
      <w:r w:rsidR="00BC3ADF" w:rsidRPr="001933CE">
        <w:rPr>
          <w:rFonts w:ascii="Trebuchet MS" w:hAnsi="Trebuchet MS"/>
          <w:bCs/>
          <w:sz w:val="20"/>
          <w:szCs w:val="20"/>
        </w:rPr>
        <w:t xml:space="preserve"> </w:t>
      </w:r>
      <w:r w:rsidR="000B36ED">
        <w:rPr>
          <w:rFonts w:ascii="Trebuchet MS" w:hAnsi="Trebuchet MS"/>
          <w:bCs/>
          <w:sz w:val="20"/>
          <w:szCs w:val="20"/>
        </w:rPr>
        <w:t>30</w:t>
      </w:r>
      <w:r w:rsidR="00BC3ADF" w:rsidRPr="001933CE">
        <w:rPr>
          <w:rFonts w:ascii="Trebuchet MS" w:hAnsi="Trebuchet MS"/>
          <w:bCs/>
          <w:sz w:val="20"/>
          <w:szCs w:val="20"/>
        </w:rPr>
        <w:t xml:space="preserve">  de </w:t>
      </w:r>
      <w:r w:rsidR="000B36ED">
        <w:rPr>
          <w:rFonts w:ascii="Trebuchet MS" w:hAnsi="Trebuchet MS"/>
          <w:bCs/>
          <w:sz w:val="20"/>
          <w:szCs w:val="20"/>
        </w:rPr>
        <w:t>Octubre de 2015</w:t>
      </w:r>
      <w:r w:rsidR="00174BD6" w:rsidRPr="001933CE">
        <w:rPr>
          <w:rFonts w:ascii="Trebuchet MS" w:hAnsi="Trebuchet MS"/>
          <w:bCs/>
          <w:sz w:val="20"/>
          <w:szCs w:val="20"/>
        </w:rPr>
        <w:t xml:space="preserve">, logrando la entidad  mantener </w:t>
      </w:r>
      <w:r w:rsidR="00BC3ADF" w:rsidRPr="001933CE">
        <w:rPr>
          <w:rFonts w:ascii="Trebuchet MS" w:hAnsi="Trebuchet MS"/>
          <w:bCs/>
          <w:sz w:val="20"/>
          <w:szCs w:val="20"/>
        </w:rPr>
        <w:t xml:space="preserve">su </w:t>
      </w:r>
      <w:r w:rsidR="00174BD6" w:rsidRPr="001933CE">
        <w:rPr>
          <w:rFonts w:ascii="Trebuchet MS" w:hAnsi="Trebuchet MS"/>
          <w:bCs/>
          <w:sz w:val="20"/>
          <w:szCs w:val="20"/>
        </w:rPr>
        <w:t xml:space="preserve">certificación </w:t>
      </w:r>
      <w:r w:rsidR="00BC3ADF" w:rsidRPr="001933CE">
        <w:rPr>
          <w:rFonts w:ascii="Trebuchet MS" w:hAnsi="Trebuchet MS"/>
          <w:bCs/>
          <w:sz w:val="20"/>
          <w:szCs w:val="20"/>
        </w:rPr>
        <w:t>de Calidad</w:t>
      </w:r>
      <w:r w:rsidR="00174BD6" w:rsidRPr="003B7490">
        <w:rPr>
          <w:rFonts w:ascii="Trebuchet MS" w:hAnsi="Trebuchet MS"/>
          <w:bCs/>
          <w:sz w:val="20"/>
          <w:szCs w:val="20"/>
        </w:rPr>
        <w:t>.</w:t>
      </w:r>
      <w:r w:rsidR="00BC3ADF" w:rsidRPr="003B7490">
        <w:rPr>
          <w:rFonts w:ascii="Trebuchet MS" w:hAnsi="Trebuchet MS"/>
          <w:bCs/>
          <w:sz w:val="20"/>
          <w:szCs w:val="20"/>
        </w:rPr>
        <w:t xml:space="preserve"> </w:t>
      </w:r>
    </w:p>
    <w:p w:rsidR="00AB20AE" w:rsidRPr="003B7490" w:rsidRDefault="00AB20AE" w:rsidP="00174BD6">
      <w:pPr>
        <w:shd w:val="clear" w:color="auto" w:fill="FFFFFF"/>
        <w:spacing w:line="240" w:lineRule="auto"/>
        <w:jc w:val="both"/>
        <w:rPr>
          <w:rFonts w:ascii="Trebuchet MS" w:hAnsi="Trebuchet MS"/>
          <w:bCs/>
          <w:sz w:val="20"/>
          <w:szCs w:val="20"/>
        </w:rPr>
      </w:pPr>
    </w:p>
    <w:p w:rsidR="00982FA2" w:rsidRDefault="00CF36D4" w:rsidP="000B36ED">
      <w:pPr>
        <w:shd w:val="clear" w:color="auto" w:fill="FFFFFF"/>
        <w:spacing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rebuchet MS" w:hAnsi="Trebuchet MS"/>
          <w:bCs/>
          <w:sz w:val="20"/>
          <w:szCs w:val="20"/>
        </w:rPr>
        <w:t xml:space="preserve">Por último, el área  PQR </w:t>
      </w:r>
      <w:r w:rsidR="000B36ED">
        <w:rPr>
          <w:rFonts w:ascii="Trebuchet MS" w:hAnsi="Trebuchet MS"/>
          <w:bCs/>
          <w:sz w:val="20"/>
          <w:szCs w:val="20"/>
        </w:rPr>
        <w:t xml:space="preserve"> continua </w:t>
      </w:r>
      <w:r w:rsidR="00982FA2" w:rsidRPr="00AB5F08">
        <w:rPr>
          <w:rFonts w:ascii="Tahoma" w:hAnsi="Tahoma" w:cs="Tahoma"/>
          <w:sz w:val="20"/>
          <w:szCs w:val="20"/>
        </w:rPr>
        <w:t>trabaj</w:t>
      </w:r>
      <w:r w:rsidR="000B36ED">
        <w:rPr>
          <w:rFonts w:ascii="Tahoma" w:hAnsi="Tahoma" w:cs="Tahoma"/>
          <w:sz w:val="20"/>
          <w:szCs w:val="20"/>
        </w:rPr>
        <w:t xml:space="preserve">ando </w:t>
      </w:r>
      <w:r w:rsidR="00982FA2" w:rsidRPr="00AB5F08">
        <w:rPr>
          <w:rFonts w:ascii="Tahoma" w:hAnsi="Tahoma" w:cs="Tahoma"/>
          <w:sz w:val="20"/>
          <w:szCs w:val="20"/>
        </w:rPr>
        <w:t xml:space="preserve"> mancomunad</w:t>
      </w:r>
      <w:r w:rsidR="000B36ED">
        <w:rPr>
          <w:rFonts w:ascii="Tahoma" w:hAnsi="Tahoma" w:cs="Tahoma"/>
          <w:sz w:val="20"/>
          <w:szCs w:val="20"/>
        </w:rPr>
        <w:t xml:space="preserve">amente con </w:t>
      </w:r>
      <w:r w:rsidR="00982FA2" w:rsidRPr="00AB5F08">
        <w:rPr>
          <w:rFonts w:ascii="Tahoma" w:hAnsi="Tahoma" w:cs="Tahoma"/>
          <w:sz w:val="20"/>
          <w:szCs w:val="20"/>
        </w:rPr>
        <w:t xml:space="preserve"> toda la </w:t>
      </w:r>
      <w:r w:rsidR="000B36ED">
        <w:rPr>
          <w:rFonts w:ascii="Tahoma" w:hAnsi="Tahoma" w:cs="Tahoma"/>
          <w:sz w:val="20"/>
          <w:szCs w:val="20"/>
        </w:rPr>
        <w:t xml:space="preserve">para </w:t>
      </w:r>
      <w:r w:rsidR="00982FA2" w:rsidRPr="00AB5F08">
        <w:rPr>
          <w:rFonts w:ascii="Tahoma" w:hAnsi="Tahoma" w:cs="Tahoma"/>
          <w:sz w:val="20"/>
          <w:szCs w:val="20"/>
        </w:rPr>
        <w:t xml:space="preserve"> dar lo mejor de sí, sin importar los medios y los recurso para llegar al fin propuesto como es el de atender de manera oportuna,  veraz, y con calidad a nuestros usuarios.</w:t>
      </w:r>
    </w:p>
    <w:p w:rsidR="00AB20AE" w:rsidRDefault="00AB20AE" w:rsidP="000B36ED">
      <w:pPr>
        <w:shd w:val="clear" w:color="auto" w:fill="FFFFFF"/>
        <w:spacing w:line="240" w:lineRule="auto"/>
        <w:jc w:val="both"/>
        <w:rPr>
          <w:rFonts w:ascii="Tahoma" w:hAnsi="Tahoma" w:cs="Tahoma"/>
          <w:sz w:val="20"/>
          <w:szCs w:val="20"/>
        </w:rPr>
      </w:pPr>
    </w:p>
    <w:p w:rsidR="00AB20AE" w:rsidRDefault="00AB20AE" w:rsidP="000B36ED">
      <w:pPr>
        <w:shd w:val="clear" w:color="auto" w:fill="FFFFFF"/>
        <w:spacing w:line="240" w:lineRule="auto"/>
        <w:jc w:val="both"/>
        <w:rPr>
          <w:rFonts w:ascii="Tahoma" w:hAnsi="Tahoma" w:cs="Tahoma"/>
          <w:sz w:val="20"/>
          <w:szCs w:val="20"/>
        </w:rPr>
      </w:pPr>
    </w:p>
    <w:p w:rsidR="00AB20AE" w:rsidRPr="00AB20AE" w:rsidRDefault="00AB20AE" w:rsidP="00AB20AE">
      <w:pPr>
        <w:shd w:val="clear" w:color="auto" w:fill="FFFFFF"/>
        <w:spacing w:line="240" w:lineRule="auto"/>
        <w:jc w:val="both"/>
        <w:rPr>
          <w:rFonts w:ascii="Tahoma" w:hAnsi="Tahoma" w:cs="Tahoma"/>
          <w:sz w:val="20"/>
          <w:szCs w:val="20"/>
        </w:rPr>
      </w:pPr>
      <w:r w:rsidRPr="00AB20AE">
        <w:rPr>
          <w:rFonts w:ascii="Tahoma" w:hAnsi="Tahoma" w:cs="Tahoma"/>
          <w:sz w:val="20"/>
          <w:szCs w:val="20"/>
        </w:rPr>
        <w:t xml:space="preserve">Cordialmente, </w:t>
      </w:r>
    </w:p>
    <w:p w:rsidR="00AB20AE" w:rsidRPr="00AB20AE" w:rsidRDefault="00AB20AE" w:rsidP="00AB20AE">
      <w:pPr>
        <w:shd w:val="clear" w:color="auto" w:fill="FFFFFF"/>
        <w:spacing w:line="240" w:lineRule="auto"/>
        <w:jc w:val="both"/>
        <w:rPr>
          <w:rFonts w:ascii="Tahoma" w:hAnsi="Tahoma" w:cs="Tahoma"/>
          <w:sz w:val="20"/>
          <w:szCs w:val="20"/>
        </w:rPr>
      </w:pPr>
    </w:p>
    <w:p w:rsidR="00AB20AE" w:rsidRPr="00AB20AE" w:rsidRDefault="00AB20AE" w:rsidP="00AB20AE">
      <w:pPr>
        <w:shd w:val="clear" w:color="auto" w:fill="FFFFFF"/>
        <w:spacing w:line="240" w:lineRule="auto"/>
        <w:jc w:val="both"/>
        <w:rPr>
          <w:rFonts w:ascii="Tahoma" w:hAnsi="Tahoma" w:cs="Tahoma"/>
          <w:sz w:val="20"/>
          <w:szCs w:val="20"/>
        </w:rPr>
      </w:pPr>
    </w:p>
    <w:p w:rsidR="00AB20AE" w:rsidRPr="00AB20AE" w:rsidRDefault="00AB20AE" w:rsidP="00AB20AE">
      <w:pPr>
        <w:shd w:val="clear" w:color="auto" w:fill="FFFFFF"/>
        <w:spacing w:line="240" w:lineRule="auto"/>
        <w:jc w:val="both"/>
        <w:rPr>
          <w:rFonts w:ascii="Tahoma" w:hAnsi="Tahoma" w:cs="Tahoma"/>
          <w:b/>
          <w:sz w:val="20"/>
          <w:szCs w:val="20"/>
        </w:rPr>
      </w:pPr>
      <w:r w:rsidRPr="00AB20AE">
        <w:rPr>
          <w:rFonts w:ascii="Tahoma" w:hAnsi="Tahoma" w:cs="Tahoma"/>
          <w:b/>
          <w:sz w:val="20"/>
          <w:szCs w:val="20"/>
        </w:rPr>
        <w:t xml:space="preserve">PAULA ANDREA POVEDA GONZÁLEZ </w:t>
      </w:r>
    </w:p>
    <w:p w:rsidR="00AB20AE" w:rsidRPr="00AB5F08" w:rsidRDefault="00AB20AE" w:rsidP="00AB20AE">
      <w:pPr>
        <w:shd w:val="clear" w:color="auto" w:fill="FFFFFF"/>
        <w:spacing w:line="240" w:lineRule="auto"/>
        <w:jc w:val="both"/>
        <w:rPr>
          <w:rFonts w:ascii="Tahoma" w:hAnsi="Tahoma" w:cs="Tahoma"/>
          <w:sz w:val="20"/>
          <w:szCs w:val="20"/>
        </w:rPr>
      </w:pPr>
      <w:r w:rsidRPr="00AB20AE">
        <w:rPr>
          <w:rFonts w:ascii="Tahoma" w:hAnsi="Tahoma" w:cs="Tahoma"/>
          <w:sz w:val="20"/>
          <w:szCs w:val="20"/>
        </w:rPr>
        <w:t>Área</w:t>
      </w:r>
      <w:r w:rsidRPr="00AB20AE">
        <w:rPr>
          <w:rFonts w:ascii="Tahoma" w:hAnsi="Tahoma" w:cs="Tahoma"/>
          <w:sz w:val="20"/>
          <w:szCs w:val="20"/>
        </w:rPr>
        <w:t xml:space="preserve">  de Atención Peticiones Quejas,  Sugerencia  y Reclamos</w:t>
      </w:r>
    </w:p>
    <w:p w:rsidR="000D7814" w:rsidRDefault="000D7814" w:rsidP="007D6B52">
      <w:pPr>
        <w:shd w:val="clear" w:color="auto" w:fill="FFFFFF"/>
        <w:spacing w:line="240" w:lineRule="auto"/>
        <w:jc w:val="both"/>
        <w:rPr>
          <w:rFonts w:ascii="Tahoma" w:hAnsi="Tahoma" w:cs="Tahoma"/>
          <w:color w:val="222222"/>
          <w:sz w:val="19"/>
          <w:szCs w:val="19"/>
          <w:shd w:val="clear" w:color="auto" w:fill="FFFFFF"/>
        </w:rPr>
      </w:pPr>
    </w:p>
    <w:p w:rsidR="0040763B" w:rsidRDefault="0040763B" w:rsidP="007D6B52">
      <w:pPr>
        <w:shd w:val="clear" w:color="auto" w:fill="FFFFFF"/>
        <w:spacing w:line="240" w:lineRule="auto"/>
        <w:jc w:val="both"/>
        <w:rPr>
          <w:rFonts w:ascii="Tahoma" w:hAnsi="Tahoma" w:cs="Tahoma"/>
          <w:color w:val="222222"/>
          <w:sz w:val="19"/>
          <w:szCs w:val="19"/>
          <w:shd w:val="clear" w:color="auto" w:fill="FFFFFF"/>
        </w:rPr>
      </w:pPr>
    </w:p>
    <w:p w:rsidR="0040763B" w:rsidRDefault="0040763B" w:rsidP="007D6B52">
      <w:pPr>
        <w:shd w:val="clear" w:color="auto" w:fill="FFFFFF"/>
        <w:spacing w:line="240" w:lineRule="auto"/>
        <w:jc w:val="both"/>
        <w:rPr>
          <w:rFonts w:ascii="Tahoma" w:hAnsi="Tahoma" w:cs="Tahoma"/>
          <w:color w:val="222222"/>
          <w:sz w:val="19"/>
          <w:szCs w:val="19"/>
          <w:shd w:val="clear" w:color="auto" w:fill="FFFFFF"/>
        </w:rPr>
      </w:pPr>
    </w:p>
    <w:sectPr w:rsidR="0040763B" w:rsidSect="006F0B1E">
      <w:foot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1041" w:rsidRDefault="00071041" w:rsidP="00B75CCF">
      <w:pPr>
        <w:spacing w:line="240" w:lineRule="auto"/>
      </w:pPr>
      <w:r>
        <w:separator/>
      </w:r>
    </w:p>
  </w:endnote>
  <w:endnote w:type="continuationSeparator" w:id="0">
    <w:p w:rsidR="00071041" w:rsidRDefault="00071041" w:rsidP="00B75C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21031882"/>
      <w:docPartObj>
        <w:docPartGallery w:val="Page Numbers (Bottom of Page)"/>
        <w:docPartUnique/>
      </w:docPartObj>
    </w:sdtPr>
    <w:sdtEndPr/>
    <w:sdtContent>
      <w:p w:rsidR="00B75CCF" w:rsidRDefault="00AA063E">
        <w:pPr>
          <w:pStyle w:val="Piedepgin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val="es-CO" w:eastAsia="es-CO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16" name="Cinta curvada hacia abajo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A063E" w:rsidRDefault="00AA063E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151D00" w:rsidRPr="00151D00">
                                <w:rPr>
                                  <w:noProof/>
                                  <w:color w:val="4F81BD" w:themeColor="accent1"/>
                                  <w:lang w:val="es-ES"/>
                                </w:rPr>
                                <w:t>5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Cinta curvada hacia abajo 16" o:spid="_x0000_s1026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" filled="f" fillcolor="#17365d" strokecolor="#71a0dc">
                  <v:textbox>
                    <w:txbxContent>
                      <w:p w:rsidR="00AA063E" w:rsidRDefault="00AA063E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151D00" w:rsidRPr="00151D00">
                          <w:rPr>
                            <w:noProof/>
                            <w:color w:val="4F81BD" w:themeColor="accent1"/>
                            <w:lang w:val="es-ES"/>
                          </w:rPr>
                          <w:t>5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1041" w:rsidRDefault="00071041" w:rsidP="00B75CCF">
      <w:pPr>
        <w:spacing w:line="240" w:lineRule="auto"/>
      </w:pPr>
      <w:r>
        <w:separator/>
      </w:r>
    </w:p>
  </w:footnote>
  <w:footnote w:type="continuationSeparator" w:id="0">
    <w:p w:rsidR="00071041" w:rsidRDefault="00071041" w:rsidP="00B75CC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F3318"/>
    <w:multiLevelType w:val="multilevel"/>
    <w:tmpl w:val="A0F2DAE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4846FC"/>
    <w:multiLevelType w:val="multilevel"/>
    <w:tmpl w:val="EA58F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EA3BC5"/>
    <w:multiLevelType w:val="hybridMultilevel"/>
    <w:tmpl w:val="BC0E0C5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1C14B4"/>
    <w:multiLevelType w:val="multilevel"/>
    <w:tmpl w:val="D31EA8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2E6302"/>
    <w:multiLevelType w:val="hybridMultilevel"/>
    <w:tmpl w:val="F9E803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9F1C04"/>
    <w:multiLevelType w:val="hybridMultilevel"/>
    <w:tmpl w:val="CAD27C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A500C0"/>
    <w:multiLevelType w:val="hybridMultilevel"/>
    <w:tmpl w:val="E4204462"/>
    <w:lvl w:ilvl="0" w:tplc="240A000F">
      <w:start w:val="1"/>
      <w:numFmt w:val="decimal"/>
      <w:lvlText w:val="%1."/>
      <w:lvlJc w:val="left"/>
      <w:pPr>
        <w:ind w:left="1146" w:hanging="360"/>
      </w:pPr>
    </w:lvl>
    <w:lvl w:ilvl="1" w:tplc="240A0019" w:tentative="1">
      <w:start w:val="1"/>
      <w:numFmt w:val="lowerLetter"/>
      <w:lvlText w:val="%2."/>
      <w:lvlJc w:val="left"/>
      <w:pPr>
        <w:ind w:left="1866" w:hanging="360"/>
      </w:pPr>
    </w:lvl>
    <w:lvl w:ilvl="2" w:tplc="240A001B" w:tentative="1">
      <w:start w:val="1"/>
      <w:numFmt w:val="lowerRoman"/>
      <w:lvlText w:val="%3."/>
      <w:lvlJc w:val="right"/>
      <w:pPr>
        <w:ind w:left="2586" w:hanging="180"/>
      </w:pPr>
    </w:lvl>
    <w:lvl w:ilvl="3" w:tplc="240A000F" w:tentative="1">
      <w:start w:val="1"/>
      <w:numFmt w:val="decimal"/>
      <w:lvlText w:val="%4."/>
      <w:lvlJc w:val="left"/>
      <w:pPr>
        <w:ind w:left="3306" w:hanging="360"/>
      </w:pPr>
    </w:lvl>
    <w:lvl w:ilvl="4" w:tplc="240A0019" w:tentative="1">
      <w:start w:val="1"/>
      <w:numFmt w:val="lowerLetter"/>
      <w:lvlText w:val="%5."/>
      <w:lvlJc w:val="left"/>
      <w:pPr>
        <w:ind w:left="4026" w:hanging="360"/>
      </w:pPr>
    </w:lvl>
    <w:lvl w:ilvl="5" w:tplc="240A001B" w:tentative="1">
      <w:start w:val="1"/>
      <w:numFmt w:val="lowerRoman"/>
      <w:lvlText w:val="%6."/>
      <w:lvlJc w:val="right"/>
      <w:pPr>
        <w:ind w:left="4746" w:hanging="180"/>
      </w:pPr>
    </w:lvl>
    <w:lvl w:ilvl="6" w:tplc="240A000F" w:tentative="1">
      <w:start w:val="1"/>
      <w:numFmt w:val="decimal"/>
      <w:lvlText w:val="%7."/>
      <w:lvlJc w:val="left"/>
      <w:pPr>
        <w:ind w:left="5466" w:hanging="360"/>
      </w:pPr>
    </w:lvl>
    <w:lvl w:ilvl="7" w:tplc="240A0019" w:tentative="1">
      <w:start w:val="1"/>
      <w:numFmt w:val="lowerLetter"/>
      <w:lvlText w:val="%8."/>
      <w:lvlJc w:val="left"/>
      <w:pPr>
        <w:ind w:left="6186" w:hanging="360"/>
      </w:pPr>
    </w:lvl>
    <w:lvl w:ilvl="8" w:tplc="24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E871D1F"/>
    <w:multiLevelType w:val="hybridMultilevel"/>
    <w:tmpl w:val="FB326AD8"/>
    <w:lvl w:ilvl="0" w:tplc="622E0A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FE335F5"/>
    <w:multiLevelType w:val="hybridMultilevel"/>
    <w:tmpl w:val="5888C35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F67F35"/>
    <w:multiLevelType w:val="multilevel"/>
    <w:tmpl w:val="E32CD1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58A6284"/>
    <w:multiLevelType w:val="multilevel"/>
    <w:tmpl w:val="39A013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A303054"/>
    <w:multiLevelType w:val="hybridMultilevel"/>
    <w:tmpl w:val="AA32E5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277FB7"/>
    <w:multiLevelType w:val="multilevel"/>
    <w:tmpl w:val="A3D807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4167016"/>
    <w:multiLevelType w:val="hybridMultilevel"/>
    <w:tmpl w:val="A6023A4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2E45E3"/>
    <w:multiLevelType w:val="hybridMultilevel"/>
    <w:tmpl w:val="762E1E5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9263D6"/>
    <w:multiLevelType w:val="hybridMultilevel"/>
    <w:tmpl w:val="5D2271B6"/>
    <w:lvl w:ilvl="0" w:tplc="240A000F">
      <w:start w:val="1"/>
      <w:numFmt w:val="decimal"/>
      <w:lvlText w:val="%1."/>
      <w:lvlJc w:val="left"/>
      <w:pPr>
        <w:ind w:left="1146" w:hanging="360"/>
      </w:pPr>
    </w:lvl>
    <w:lvl w:ilvl="1" w:tplc="240A0019" w:tentative="1">
      <w:start w:val="1"/>
      <w:numFmt w:val="lowerLetter"/>
      <w:lvlText w:val="%2."/>
      <w:lvlJc w:val="left"/>
      <w:pPr>
        <w:ind w:left="1866" w:hanging="360"/>
      </w:pPr>
    </w:lvl>
    <w:lvl w:ilvl="2" w:tplc="240A001B" w:tentative="1">
      <w:start w:val="1"/>
      <w:numFmt w:val="lowerRoman"/>
      <w:lvlText w:val="%3."/>
      <w:lvlJc w:val="right"/>
      <w:pPr>
        <w:ind w:left="2586" w:hanging="180"/>
      </w:pPr>
    </w:lvl>
    <w:lvl w:ilvl="3" w:tplc="240A000F" w:tentative="1">
      <w:start w:val="1"/>
      <w:numFmt w:val="decimal"/>
      <w:lvlText w:val="%4."/>
      <w:lvlJc w:val="left"/>
      <w:pPr>
        <w:ind w:left="3306" w:hanging="360"/>
      </w:pPr>
    </w:lvl>
    <w:lvl w:ilvl="4" w:tplc="240A0019" w:tentative="1">
      <w:start w:val="1"/>
      <w:numFmt w:val="lowerLetter"/>
      <w:lvlText w:val="%5."/>
      <w:lvlJc w:val="left"/>
      <w:pPr>
        <w:ind w:left="4026" w:hanging="360"/>
      </w:pPr>
    </w:lvl>
    <w:lvl w:ilvl="5" w:tplc="240A001B" w:tentative="1">
      <w:start w:val="1"/>
      <w:numFmt w:val="lowerRoman"/>
      <w:lvlText w:val="%6."/>
      <w:lvlJc w:val="right"/>
      <w:pPr>
        <w:ind w:left="4746" w:hanging="180"/>
      </w:pPr>
    </w:lvl>
    <w:lvl w:ilvl="6" w:tplc="240A000F" w:tentative="1">
      <w:start w:val="1"/>
      <w:numFmt w:val="decimal"/>
      <w:lvlText w:val="%7."/>
      <w:lvlJc w:val="left"/>
      <w:pPr>
        <w:ind w:left="5466" w:hanging="360"/>
      </w:pPr>
    </w:lvl>
    <w:lvl w:ilvl="7" w:tplc="240A0019" w:tentative="1">
      <w:start w:val="1"/>
      <w:numFmt w:val="lowerLetter"/>
      <w:lvlText w:val="%8."/>
      <w:lvlJc w:val="left"/>
      <w:pPr>
        <w:ind w:left="6186" w:hanging="360"/>
      </w:pPr>
    </w:lvl>
    <w:lvl w:ilvl="8" w:tplc="24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6E2A7DC1"/>
    <w:multiLevelType w:val="hybridMultilevel"/>
    <w:tmpl w:val="35BCF75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863BDC"/>
    <w:multiLevelType w:val="multilevel"/>
    <w:tmpl w:val="6128A9A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BEF5EE9"/>
    <w:multiLevelType w:val="multilevel"/>
    <w:tmpl w:val="A4FABA4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0"/>
  </w:num>
  <w:num w:numId="3">
    <w:abstractNumId w:val="12"/>
  </w:num>
  <w:num w:numId="4">
    <w:abstractNumId w:val="17"/>
  </w:num>
  <w:num w:numId="5">
    <w:abstractNumId w:val="3"/>
  </w:num>
  <w:num w:numId="6">
    <w:abstractNumId w:val="9"/>
  </w:num>
  <w:num w:numId="7">
    <w:abstractNumId w:val="18"/>
  </w:num>
  <w:num w:numId="8">
    <w:abstractNumId w:val="0"/>
  </w:num>
  <w:num w:numId="9">
    <w:abstractNumId w:val="7"/>
  </w:num>
  <w:num w:numId="10">
    <w:abstractNumId w:val="2"/>
  </w:num>
  <w:num w:numId="11">
    <w:abstractNumId w:val="14"/>
  </w:num>
  <w:num w:numId="12">
    <w:abstractNumId w:val="15"/>
  </w:num>
  <w:num w:numId="13">
    <w:abstractNumId w:val="8"/>
  </w:num>
  <w:num w:numId="14">
    <w:abstractNumId w:val="6"/>
  </w:num>
  <w:num w:numId="15">
    <w:abstractNumId w:val="13"/>
  </w:num>
  <w:num w:numId="16">
    <w:abstractNumId w:val="4"/>
  </w:num>
  <w:num w:numId="17">
    <w:abstractNumId w:val="16"/>
  </w:num>
  <w:num w:numId="18">
    <w:abstractNumId w:val="5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44D"/>
    <w:rsid w:val="00000DAE"/>
    <w:rsid w:val="0000533A"/>
    <w:rsid w:val="00025B8A"/>
    <w:rsid w:val="00036BA9"/>
    <w:rsid w:val="000532FE"/>
    <w:rsid w:val="000546AC"/>
    <w:rsid w:val="00056229"/>
    <w:rsid w:val="000572E6"/>
    <w:rsid w:val="00066ACB"/>
    <w:rsid w:val="00070982"/>
    <w:rsid w:val="00071041"/>
    <w:rsid w:val="00073651"/>
    <w:rsid w:val="00074F62"/>
    <w:rsid w:val="000774D7"/>
    <w:rsid w:val="00091C6C"/>
    <w:rsid w:val="000A0319"/>
    <w:rsid w:val="000A2706"/>
    <w:rsid w:val="000B36ED"/>
    <w:rsid w:val="000B462E"/>
    <w:rsid w:val="000C6E3B"/>
    <w:rsid w:val="000D0F1F"/>
    <w:rsid w:val="000D1682"/>
    <w:rsid w:val="000D7814"/>
    <w:rsid w:val="000D7CB8"/>
    <w:rsid w:val="000E4DB6"/>
    <w:rsid w:val="000E5E71"/>
    <w:rsid w:val="000F3998"/>
    <w:rsid w:val="000F5065"/>
    <w:rsid w:val="000F5FF8"/>
    <w:rsid w:val="00101556"/>
    <w:rsid w:val="00106513"/>
    <w:rsid w:val="001110C7"/>
    <w:rsid w:val="001224E3"/>
    <w:rsid w:val="00125014"/>
    <w:rsid w:val="00141899"/>
    <w:rsid w:val="00147524"/>
    <w:rsid w:val="00151208"/>
    <w:rsid w:val="00151D00"/>
    <w:rsid w:val="00174B15"/>
    <w:rsid w:val="00174BD6"/>
    <w:rsid w:val="001827DF"/>
    <w:rsid w:val="00186848"/>
    <w:rsid w:val="001933CE"/>
    <w:rsid w:val="00197355"/>
    <w:rsid w:val="001A229B"/>
    <w:rsid w:val="001B0BE2"/>
    <w:rsid w:val="001B5319"/>
    <w:rsid w:val="001B7951"/>
    <w:rsid w:val="001C28CE"/>
    <w:rsid w:val="001C4ADA"/>
    <w:rsid w:val="001D4BC3"/>
    <w:rsid w:val="001E14C9"/>
    <w:rsid w:val="001E35FF"/>
    <w:rsid w:val="00200815"/>
    <w:rsid w:val="00200EE1"/>
    <w:rsid w:val="00220C1B"/>
    <w:rsid w:val="0022348A"/>
    <w:rsid w:val="00233A6E"/>
    <w:rsid w:val="00237747"/>
    <w:rsid w:val="002377E3"/>
    <w:rsid w:val="00237EB9"/>
    <w:rsid w:val="00245946"/>
    <w:rsid w:val="002462BB"/>
    <w:rsid w:val="00260F90"/>
    <w:rsid w:val="00263C49"/>
    <w:rsid w:val="00263E17"/>
    <w:rsid w:val="002651C8"/>
    <w:rsid w:val="00266218"/>
    <w:rsid w:val="002737F4"/>
    <w:rsid w:val="00287A5D"/>
    <w:rsid w:val="00296CDF"/>
    <w:rsid w:val="002A0730"/>
    <w:rsid w:val="002A7A16"/>
    <w:rsid w:val="002C3ACE"/>
    <w:rsid w:val="002D6CAB"/>
    <w:rsid w:val="002F06EB"/>
    <w:rsid w:val="00300ABC"/>
    <w:rsid w:val="003021E2"/>
    <w:rsid w:val="00304A15"/>
    <w:rsid w:val="00312687"/>
    <w:rsid w:val="003132CE"/>
    <w:rsid w:val="00317578"/>
    <w:rsid w:val="00332098"/>
    <w:rsid w:val="003346F0"/>
    <w:rsid w:val="00344ABB"/>
    <w:rsid w:val="00346C3D"/>
    <w:rsid w:val="00371895"/>
    <w:rsid w:val="0037632F"/>
    <w:rsid w:val="00380B68"/>
    <w:rsid w:val="003969AE"/>
    <w:rsid w:val="003A0107"/>
    <w:rsid w:val="003B7490"/>
    <w:rsid w:val="003C0C7E"/>
    <w:rsid w:val="003C5A8C"/>
    <w:rsid w:val="003D07B4"/>
    <w:rsid w:val="003D651D"/>
    <w:rsid w:val="00403502"/>
    <w:rsid w:val="00404000"/>
    <w:rsid w:val="00405D97"/>
    <w:rsid w:val="0040763B"/>
    <w:rsid w:val="00446B91"/>
    <w:rsid w:val="00451004"/>
    <w:rsid w:val="00495DED"/>
    <w:rsid w:val="004966DC"/>
    <w:rsid w:val="00496A8D"/>
    <w:rsid w:val="004A7317"/>
    <w:rsid w:val="004C25DE"/>
    <w:rsid w:val="004C6210"/>
    <w:rsid w:val="004D3C22"/>
    <w:rsid w:val="004D4C66"/>
    <w:rsid w:val="004D73AD"/>
    <w:rsid w:val="004F191E"/>
    <w:rsid w:val="00507148"/>
    <w:rsid w:val="00516411"/>
    <w:rsid w:val="00522224"/>
    <w:rsid w:val="00524477"/>
    <w:rsid w:val="005356C0"/>
    <w:rsid w:val="00541594"/>
    <w:rsid w:val="0057668C"/>
    <w:rsid w:val="00587A48"/>
    <w:rsid w:val="00593960"/>
    <w:rsid w:val="005A3447"/>
    <w:rsid w:val="005A7D3B"/>
    <w:rsid w:val="005B4188"/>
    <w:rsid w:val="005C4ED5"/>
    <w:rsid w:val="005D43C1"/>
    <w:rsid w:val="005D4999"/>
    <w:rsid w:val="005F1383"/>
    <w:rsid w:val="005F7DFA"/>
    <w:rsid w:val="006031AC"/>
    <w:rsid w:val="00603ECA"/>
    <w:rsid w:val="00611575"/>
    <w:rsid w:val="006205DA"/>
    <w:rsid w:val="00636DB1"/>
    <w:rsid w:val="00652269"/>
    <w:rsid w:val="006632F8"/>
    <w:rsid w:val="00672FAA"/>
    <w:rsid w:val="00674152"/>
    <w:rsid w:val="006808C7"/>
    <w:rsid w:val="00687404"/>
    <w:rsid w:val="006875A0"/>
    <w:rsid w:val="006A30B4"/>
    <w:rsid w:val="006B0D65"/>
    <w:rsid w:val="006B1963"/>
    <w:rsid w:val="006B2579"/>
    <w:rsid w:val="006B3B76"/>
    <w:rsid w:val="006C4DCD"/>
    <w:rsid w:val="006E6E9D"/>
    <w:rsid w:val="006F0B1E"/>
    <w:rsid w:val="00721851"/>
    <w:rsid w:val="00731BA2"/>
    <w:rsid w:val="00743CB0"/>
    <w:rsid w:val="00753B43"/>
    <w:rsid w:val="007615A8"/>
    <w:rsid w:val="00770715"/>
    <w:rsid w:val="007774B0"/>
    <w:rsid w:val="0078152A"/>
    <w:rsid w:val="00783752"/>
    <w:rsid w:val="00785CD2"/>
    <w:rsid w:val="00793467"/>
    <w:rsid w:val="007A2F2F"/>
    <w:rsid w:val="007B1A60"/>
    <w:rsid w:val="007B27D4"/>
    <w:rsid w:val="007B2D52"/>
    <w:rsid w:val="007B5578"/>
    <w:rsid w:val="007C1C57"/>
    <w:rsid w:val="007D05B4"/>
    <w:rsid w:val="007D55EB"/>
    <w:rsid w:val="007D6B52"/>
    <w:rsid w:val="007D6DAA"/>
    <w:rsid w:val="007D7632"/>
    <w:rsid w:val="007F352B"/>
    <w:rsid w:val="007F6751"/>
    <w:rsid w:val="008073A5"/>
    <w:rsid w:val="00821471"/>
    <w:rsid w:val="00843387"/>
    <w:rsid w:val="00850394"/>
    <w:rsid w:val="0086051A"/>
    <w:rsid w:val="00884959"/>
    <w:rsid w:val="00892777"/>
    <w:rsid w:val="008A6E91"/>
    <w:rsid w:val="008B3F3A"/>
    <w:rsid w:val="008C7FF0"/>
    <w:rsid w:val="008D4909"/>
    <w:rsid w:val="008F5937"/>
    <w:rsid w:val="009009A9"/>
    <w:rsid w:val="009023F0"/>
    <w:rsid w:val="00906968"/>
    <w:rsid w:val="0091077B"/>
    <w:rsid w:val="00916016"/>
    <w:rsid w:val="009348B9"/>
    <w:rsid w:val="00947F22"/>
    <w:rsid w:val="00955012"/>
    <w:rsid w:val="00965D33"/>
    <w:rsid w:val="009703B3"/>
    <w:rsid w:val="00971F38"/>
    <w:rsid w:val="00975224"/>
    <w:rsid w:val="00982FA2"/>
    <w:rsid w:val="0098531D"/>
    <w:rsid w:val="00985CFE"/>
    <w:rsid w:val="0099569B"/>
    <w:rsid w:val="00996E95"/>
    <w:rsid w:val="00996F58"/>
    <w:rsid w:val="009A0A03"/>
    <w:rsid w:val="009A5EC1"/>
    <w:rsid w:val="009B2B21"/>
    <w:rsid w:val="009C4857"/>
    <w:rsid w:val="009C6098"/>
    <w:rsid w:val="009C6BFC"/>
    <w:rsid w:val="009C7E89"/>
    <w:rsid w:val="009D752F"/>
    <w:rsid w:val="009F3F31"/>
    <w:rsid w:val="009F5C50"/>
    <w:rsid w:val="00A037B5"/>
    <w:rsid w:val="00A07135"/>
    <w:rsid w:val="00A1636A"/>
    <w:rsid w:val="00A175D7"/>
    <w:rsid w:val="00A23E59"/>
    <w:rsid w:val="00A23FF3"/>
    <w:rsid w:val="00A516D4"/>
    <w:rsid w:val="00A535C1"/>
    <w:rsid w:val="00A65CA4"/>
    <w:rsid w:val="00A73461"/>
    <w:rsid w:val="00A76095"/>
    <w:rsid w:val="00A760AA"/>
    <w:rsid w:val="00A82481"/>
    <w:rsid w:val="00A906CC"/>
    <w:rsid w:val="00A9665F"/>
    <w:rsid w:val="00AA063E"/>
    <w:rsid w:val="00AA1543"/>
    <w:rsid w:val="00AB20AE"/>
    <w:rsid w:val="00AB5F08"/>
    <w:rsid w:val="00AB6A44"/>
    <w:rsid w:val="00AC3E71"/>
    <w:rsid w:val="00AD1089"/>
    <w:rsid w:val="00AD6169"/>
    <w:rsid w:val="00AE3858"/>
    <w:rsid w:val="00AE42BC"/>
    <w:rsid w:val="00AF2A16"/>
    <w:rsid w:val="00B146B3"/>
    <w:rsid w:val="00B347A3"/>
    <w:rsid w:val="00B3726A"/>
    <w:rsid w:val="00B4125C"/>
    <w:rsid w:val="00B4126F"/>
    <w:rsid w:val="00B428E6"/>
    <w:rsid w:val="00B66BE1"/>
    <w:rsid w:val="00B672E2"/>
    <w:rsid w:val="00B75CCF"/>
    <w:rsid w:val="00B7657A"/>
    <w:rsid w:val="00B840F0"/>
    <w:rsid w:val="00BB287D"/>
    <w:rsid w:val="00BC31F7"/>
    <w:rsid w:val="00BC3ADF"/>
    <w:rsid w:val="00BE22E9"/>
    <w:rsid w:val="00BE6E96"/>
    <w:rsid w:val="00BE734C"/>
    <w:rsid w:val="00BF122B"/>
    <w:rsid w:val="00BF132B"/>
    <w:rsid w:val="00BF1C37"/>
    <w:rsid w:val="00BF2A6D"/>
    <w:rsid w:val="00BF3AAB"/>
    <w:rsid w:val="00BF6751"/>
    <w:rsid w:val="00C01E8E"/>
    <w:rsid w:val="00C04E04"/>
    <w:rsid w:val="00C173BA"/>
    <w:rsid w:val="00C20A0B"/>
    <w:rsid w:val="00C24106"/>
    <w:rsid w:val="00C2645C"/>
    <w:rsid w:val="00C348F4"/>
    <w:rsid w:val="00C44DE6"/>
    <w:rsid w:val="00C45E87"/>
    <w:rsid w:val="00C5542E"/>
    <w:rsid w:val="00C57E4B"/>
    <w:rsid w:val="00C66025"/>
    <w:rsid w:val="00C77B98"/>
    <w:rsid w:val="00C81F27"/>
    <w:rsid w:val="00C8444D"/>
    <w:rsid w:val="00C855DA"/>
    <w:rsid w:val="00C93837"/>
    <w:rsid w:val="00CA52B1"/>
    <w:rsid w:val="00CB1D7F"/>
    <w:rsid w:val="00CB70A0"/>
    <w:rsid w:val="00CC183A"/>
    <w:rsid w:val="00CC28BE"/>
    <w:rsid w:val="00CD0257"/>
    <w:rsid w:val="00CD31A9"/>
    <w:rsid w:val="00CF36D4"/>
    <w:rsid w:val="00D006F9"/>
    <w:rsid w:val="00D07D02"/>
    <w:rsid w:val="00D22399"/>
    <w:rsid w:val="00D24D5C"/>
    <w:rsid w:val="00D40AD8"/>
    <w:rsid w:val="00D45A81"/>
    <w:rsid w:val="00D51B8F"/>
    <w:rsid w:val="00D53458"/>
    <w:rsid w:val="00D55D76"/>
    <w:rsid w:val="00D77F24"/>
    <w:rsid w:val="00D83F15"/>
    <w:rsid w:val="00D85586"/>
    <w:rsid w:val="00D921BC"/>
    <w:rsid w:val="00DB6B91"/>
    <w:rsid w:val="00DC232A"/>
    <w:rsid w:val="00DD427A"/>
    <w:rsid w:val="00DD6FEF"/>
    <w:rsid w:val="00DF0C98"/>
    <w:rsid w:val="00DF7FCD"/>
    <w:rsid w:val="00E0073E"/>
    <w:rsid w:val="00E10E77"/>
    <w:rsid w:val="00E26027"/>
    <w:rsid w:val="00E34743"/>
    <w:rsid w:val="00E379E0"/>
    <w:rsid w:val="00E606D6"/>
    <w:rsid w:val="00E72925"/>
    <w:rsid w:val="00E8760A"/>
    <w:rsid w:val="00E95797"/>
    <w:rsid w:val="00EA296C"/>
    <w:rsid w:val="00EA2CDF"/>
    <w:rsid w:val="00EB6647"/>
    <w:rsid w:val="00EC200B"/>
    <w:rsid w:val="00EC30F2"/>
    <w:rsid w:val="00ED3B7D"/>
    <w:rsid w:val="00ED74C2"/>
    <w:rsid w:val="00EE01A1"/>
    <w:rsid w:val="00EF520D"/>
    <w:rsid w:val="00F00F01"/>
    <w:rsid w:val="00F223A2"/>
    <w:rsid w:val="00F256C5"/>
    <w:rsid w:val="00F30D42"/>
    <w:rsid w:val="00F32F54"/>
    <w:rsid w:val="00F3475F"/>
    <w:rsid w:val="00F55606"/>
    <w:rsid w:val="00F56B18"/>
    <w:rsid w:val="00F61AF8"/>
    <w:rsid w:val="00F9742C"/>
    <w:rsid w:val="00FA5E52"/>
    <w:rsid w:val="00FB0BE1"/>
    <w:rsid w:val="00FC59E6"/>
    <w:rsid w:val="00FE580E"/>
    <w:rsid w:val="00FF4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C81CFB89-2740-4F20-99ED-7D26BA9ED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0B1E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nhideWhenUsed/>
    <w:rsid w:val="00C8444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84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C8444D"/>
    <w:rPr>
      <w:b/>
      <w:bCs/>
    </w:rPr>
  </w:style>
  <w:style w:type="character" w:customStyle="1" w:styleId="e">
    <w:name w:val="e"/>
    <w:basedOn w:val="Fuentedeprrafopredeter"/>
    <w:rsid w:val="00C8444D"/>
  </w:style>
  <w:style w:type="character" w:customStyle="1" w:styleId="gd">
    <w:name w:val="gd"/>
    <w:basedOn w:val="Fuentedeprrafopredeter"/>
    <w:rsid w:val="00C8444D"/>
  </w:style>
  <w:style w:type="paragraph" w:styleId="Textodeglobo">
    <w:name w:val="Balloon Text"/>
    <w:basedOn w:val="Normal"/>
    <w:link w:val="TextodegloboCar"/>
    <w:uiPriority w:val="99"/>
    <w:semiHidden/>
    <w:unhideWhenUsed/>
    <w:rsid w:val="00C844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444D"/>
    <w:rPr>
      <w:rFonts w:ascii="Tahoma" w:hAnsi="Tahoma" w:cs="Tahoma"/>
      <w:sz w:val="16"/>
      <w:szCs w:val="16"/>
      <w:lang w:val="es-ES_tradnl"/>
    </w:rPr>
  </w:style>
  <w:style w:type="paragraph" w:styleId="Prrafodelista">
    <w:name w:val="List Paragraph"/>
    <w:basedOn w:val="Normal"/>
    <w:uiPriority w:val="34"/>
    <w:qFormat/>
    <w:rsid w:val="00EF520D"/>
    <w:pPr>
      <w:ind w:left="720"/>
      <w:contextualSpacing/>
    </w:pPr>
  </w:style>
  <w:style w:type="paragraph" w:styleId="Textosinformato">
    <w:name w:val="Plain Text"/>
    <w:basedOn w:val="Normal"/>
    <w:link w:val="TextosinformatoCar"/>
    <w:uiPriority w:val="99"/>
    <w:unhideWhenUsed/>
    <w:rsid w:val="00753B43"/>
    <w:pPr>
      <w:spacing w:line="240" w:lineRule="auto"/>
    </w:pPr>
    <w:rPr>
      <w:rFonts w:ascii="Consolas" w:eastAsia="Calibri" w:hAnsi="Consolas" w:cs="Times New Roman"/>
      <w:sz w:val="21"/>
      <w:szCs w:val="21"/>
      <w:lang w:val="es-CO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753B43"/>
    <w:rPr>
      <w:rFonts w:ascii="Consolas" w:eastAsia="Calibri" w:hAnsi="Consolas" w:cs="Times New Roman"/>
      <w:sz w:val="21"/>
      <w:szCs w:val="21"/>
    </w:rPr>
  </w:style>
  <w:style w:type="paragraph" w:styleId="Textoindependiente">
    <w:name w:val="Body Text"/>
    <w:basedOn w:val="Normal"/>
    <w:link w:val="TextoindependienteCar"/>
    <w:rsid w:val="00721851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s-CO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721851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gi">
    <w:name w:val="gi"/>
    <w:basedOn w:val="Fuentedeprrafopredeter"/>
    <w:rsid w:val="00785CD2"/>
  </w:style>
  <w:style w:type="character" w:customStyle="1" w:styleId="il">
    <w:name w:val="il"/>
    <w:basedOn w:val="Fuentedeprrafopredeter"/>
    <w:rsid w:val="00446B91"/>
  </w:style>
  <w:style w:type="paragraph" w:styleId="Encabezado">
    <w:name w:val="header"/>
    <w:basedOn w:val="Normal"/>
    <w:link w:val="EncabezadoCar"/>
    <w:uiPriority w:val="99"/>
    <w:unhideWhenUsed/>
    <w:rsid w:val="00B75CCF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5CCF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75CCF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5CCF"/>
    <w:rPr>
      <w:lang w:val="es-ES_tradnl"/>
    </w:rPr>
  </w:style>
  <w:style w:type="character" w:customStyle="1" w:styleId="apple-converted-space">
    <w:name w:val="apple-converted-space"/>
    <w:basedOn w:val="Fuentedeprrafopredeter"/>
    <w:rsid w:val="007D05B4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ED74C2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ED74C2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1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35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5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4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35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504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5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9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3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508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6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721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7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0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87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0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07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63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997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70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38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912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163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3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1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0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5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4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53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06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34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69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02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4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94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2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6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5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9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99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69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44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56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699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505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586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1665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81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8948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343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6605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00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0669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845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382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475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8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7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19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019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046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9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980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301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0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4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8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71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8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58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26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36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83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666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044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491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0553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4213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5929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206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8705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7452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758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4765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470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062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57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63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6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063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932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804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11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505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6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8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1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8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16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24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16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036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336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078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032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543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000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8110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1275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2053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356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3053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5616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122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72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714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5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80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06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035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899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987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764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577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73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995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1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157516727669011/videos/956447057775970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.be/tPgWfUqlUzY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youtu.be/ak8-Qd0SQi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e9dR7NgG53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tvc.gov.co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30C593-F1A4-4D6D-97F4-B7B444AAE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5</Pages>
  <Words>1154</Words>
  <Characters>6350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ppoveda</dc:creator>
  <cp:keywords/>
  <dc:description/>
  <cp:lastModifiedBy>Paula Andrea Poveda Gonzalez</cp:lastModifiedBy>
  <cp:revision>30</cp:revision>
  <cp:lastPrinted>2016-01-20T22:27:00Z</cp:lastPrinted>
  <dcterms:created xsi:type="dcterms:W3CDTF">2016-01-20T16:01:00Z</dcterms:created>
  <dcterms:modified xsi:type="dcterms:W3CDTF">2016-01-20T22:41:00Z</dcterms:modified>
</cp:coreProperties>
</file>